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6A6DB" w14:textId="0C67E12C" w:rsidR="00247E11" w:rsidRPr="00804121" w:rsidRDefault="00907F7E">
      <w:pPr>
        <w:pStyle w:val="afff1"/>
        <w:sectPr w:rsidR="00247E11" w:rsidRPr="00804121">
          <w:headerReference w:type="even" r:id="rId7"/>
          <w:headerReference w:type="default" r:id="rId8"/>
          <w:footerReference w:type="even" r:id="rId9"/>
          <w:footerReference w:type="default" r:id="rId10"/>
          <w:headerReference w:type="first" r:id="rId11"/>
          <w:pgSz w:w="11907" w:h="16839"/>
          <w:pgMar w:top="567" w:right="851" w:bottom="1361" w:left="1418" w:header="0" w:footer="0" w:gutter="0"/>
          <w:pgNumType w:start="1"/>
          <w:cols w:space="425"/>
          <w:titlePg/>
          <w:docGrid w:type="lines" w:linePitch="312"/>
        </w:sectPr>
      </w:pPr>
      <w:bookmarkStart w:id="0" w:name="SectionMark0"/>
      <w:r w:rsidRPr="00804121">
        <w:rPr>
          <w:noProof/>
        </w:rPr>
        <mc:AlternateContent>
          <mc:Choice Requires="wps">
            <w:drawing>
              <wp:anchor distT="0" distB="0" distL="114300" distR="114300" simplePos="0" relativeHeight="251647488" behindDoc="0" locked="0" layoutInCell="1" allowOverlap="1" wp14:anchorId="714C88AE" wp14:editId="717684F0">
                <wp:simplePos x="0" y="0"/>
                <wp:positionH relativeFrom="column">
                  <wp:posOffset>4800600</wp:posOffset>
                </wp:positionH>
                <wp:positionV relativeFrom="paragraph">
                  <wp:posOffset>8863965</wp:posOffset>
                </wp:positionV>
                <wp:extent cx="753110" cy="396240"/>
                <wp:effectExtent l="5715" t="9525" r="12700" b="13335"/>
                <wp:wrapNone/>
                <wp:docPr id="156322979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3110" cy="396240"/>
                        </a:xfrm>
                        <a:prstGeom prst="rect">
                          <a:avLst/>
                        </a:prstGeom>
                        <a:solidFill>
                          <a:srgbClr val="FFFFFF"/>
                        </a:solidFill>
                        <a:ln w="9525">
                          <a:solidFill>
                            <a:srgbClr val="FFFFFF"/>
                          </a:solidFill>
                          <a:miter lim="800000"/>
                          <a:headEnd/>
                          <a:tailEnd/>
                        </a:ln>
                      </wps:spPr>
                      <wps:txbx>
                        <w:txbxContent>
                          <w:p w14:paraId="74943619" w14:textId="77777777" w:rsidR="00990188" w:rsidRDefault="00990188">
                            <w:r>
                              <w:rPr>
                                <w:rStyle w:val="aff8"/>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C88AE" id="Rectangle 12" o:spid="_x0000_s1026" style="position:absolute;left:0;text-align:left;margin-left:378pt;margin-top:697.95pt;width:59.3pt;height:31.2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" strokecolor="white">
                <v:textbox>
                  <w:txbxContent>
                    <w:p w14:paraId="74943619" w14:textId="77777777" w:rsidR="00990188" w:rsidRDefault="00990188">
                      <w:r>
                        <w:rPr>
                          <w:rStyle w:val="aff8"/>
                          <w:rFonts w:hint="eastAsia"/>
                        </w:rPr>
                        <w:t>发布</w:t>
                      </w:r>
                    </w:p>
                  </w:txbxContent>
                </v:textbox>
              </v:rect>
            </w:pict>
          </mc:Fallback>
        </mc:AlternateContent>
      </w:r>
      <w:r w:rsidRPr="00804121">
        <w:rPr>
          <w:noProof/>
        </w:rPr>
        <mc:AlternateContent>
          <mc:Choice Requires="wps">
            <w:drawing>
              <wp:anchor distT="0" distB="0" distL="114300" distR="114300" simplePos="0" relativeHeight="251646464" behindDoc="0" locked="0" layoutInCell="1" allowOverlap="1" wp14:anchorId="202481B6" wp14:editId="7DB3F666">
                <wp:simplePos x="0" y="0"/>
                <wp:positionH relativeFrom="column">
                  <wp:posOffset>0</wp:posOffset>
                </wp:positionH>
                <wp:positionV relativeFrom="paragraph">
                  <wp:posOffset>8618220</wp:posOffset>
                </wp:positionV>
                <wp:extent cx="6121400" cy="0"/>
                <wp:effectExtent l="14605" t="15240" r="7620" b="13335"/>
                <wp:wrapNone/>
                <wp:docPr id="144960054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8CAE9" id="Line 11"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" strokecolor="#080000" strokeweight="1pt"/>
            </w:pict>
          </mc:Fallback>
        </mc:AlternateContent>
      </w:r>
      <w:r w:rsidRPr="00804121">
        <w:rPr>
          <w:noProof/>
        </w:rPr>
        <mc:AlternateContent>
          <mc:Choice Requires="wps">
            <w:drawing>
              <wp:anchor distT="0" distB="0" distL="114300" distR="114300" simplePos="0" relativeHeight="251645440" behindDoc="0" locked="0" layoutInCell="1" allowOverlap="1" wp14:anchorId="3390D864" wp14:editId="7A9FCB1F">
                <wp:simplePos x="0" y="0"/>
                <wp:positionH relativeFrom="column">
                  <wp:posOffset>0</wp:posOffset>
                </wp:positionH>
                <wp:positionV relativeFrom="paragraph">
                  <wp:posOffset>2273300</wp:posOffset>
                </wp:positionV>
                <wp:extent cx="6121400" cy="0"/>
                <wp:effectExtent l="14605" t="13970" r="7620" b="14605"/>
                <wp:wrapNone/>
                <wp:docPr id="5005691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179EE" id="Line 10"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strokecolor="#080000" strokeweight="1pt"/>
            </w:pict>
          </mc:Fallback>
        </mc:AlternateContent>
      </w:r>
      <w:r w:rsidRPr="00804121">
        <w:rPr>
          <w:noProof/>
        </w:rPr>
        <mc:AlternateContent>
          <mc:Choice Requires="wps">
            <w:drawing>
              <wp:anchor distT="0" distB="0" distL="114300" distR="114300" simplePos="0" relativeHeight="251644416" behindDoc="0" locked="1" layoutInCell="1" allowOverlap="1" wp14:anchorId="56CA53C9" wp14:editId="62B67CB1">
                <wp:simplePos x="0" y="0"/>
                <wp:positionH relativeFrom="margin">
                  <wp:posOffset>0</wp:posOffset>
                </wp:positionH>
                <wp:positionV relativeFrom="margin">
                  <wp:posOffset>8717280</wp:posOffset>
                </wp:positionV>
                <wp:extent cx="6120130" cy="754380"/>
                <wp:effectExtent l="0" t="0" r="0" b="0"/>
                <wp:wrapNone/>
                <wp:docPr id="62723705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B84D6" w14:textId="70F937EB" w:rsidR="00990188" w:rsidRDefault="00990188" w:rsidP="002C7A41">
                            <w:pPr>
                              <w:pStyle w:val="aff9"/>
                              <w:rPr>
                                <w:spacing w:val="0"/>
                                <w:sz w:val="30"/>
                              </w:rPr>
                            </w:pPr>
                            <w:r>
                              <w:rPr>
                                <w:rFonts w:hint="eastAsia"/>
                                <w:spacing w:val="0"/>
                                <w:sz w:val="30"/>
                              </w:rPr>
                              <w:t>国家市场监督管理总局</w:t>
                            </w:r>
                          </w:p>
                          <w:p w14:paraId="3873C9A1" w14:textId="04B8AEC8" w:rsidR="00990188" w:rsidRPr="00355777" w:rsidRDefault="00990188" w:rsidP="00355777">
                            <w:pPr>
                              <w:pStyle w:val="aff9"/>
                              <w:rPr>
                                <w:spacing w:val="0"/>
                                <w:sz w:val="30"/>
                              </w:rPr>
                            </w:pPr>
                            <w:r w:rsidRPr="00355777">
                              <w:rPr>
                                <w:rFonts w:hint="eastAsia"/>
                                <w:spacing w:val="0"/>
                                <w:sz w:val="30"/>
                              </w:rPr>
                              <w:t>国家标准化管理委员会</w:t>
                            </w:r>
                          </w:p>
                          <w:p w14:paraId="4D0AEEB1" w14:textId="77777777" w:rsidR="00990188" w:rsidRPr="002C7A41" w:rsidRDefault="00990188" w:rsidP="002C7A4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A53C9"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444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398B84D6" w14:textId="70F937EB" w:rsidR="00990188" w:rsidRDefault="00990188" w:rsidP="002C7A41">
                      <w:pPr>
                        <w:pStyle w:val="aff9"/>
                        <w:rPr>
                          <w:spacing w:val="0"/>
                          <w:sz w:val="30"/>
                        </w:rPr>
                      </w:pPr>
                      <w:r>
                        <w:rPr>
                          <w:rFonts w:hint="eastAsia"/>
                          <w:spacing w:val="0"/>
                          <w:sz w:val="30"/>
                        </w:rPr>
                        <w:t>国家市场监督管理总局</w:t>
                      </w:r>
                    </w:p>
                    <w:p w14:paraId="3873C9A1" w14:textId="04B8AEC8" w:rsidR="00990188" w:rsidRPr="00355777" w:rsidRDefault="00990188" w:rsidP="00355777">
                      <w:pPr>
                        <w:pStyle w:val="aff9"/>
                        <w:rPr>
                          <w:spacing w:val="0"/>
                          <w:sz w:val="30"/>
                        </w:rPr>
                      </w:pPr>
                      <w:r w:rsidRPr="00355777">
                        <w:rPr>
                          <w:rFonts w:hint="eastAsia"/>
                          <w:spacing w:val="0"/>
                          <w:sz w:val="30"/>
                        </w:rPr>
                        <w:t>国家标准化管理委员会</w:t>
                      </w:r>
                    </w:p>
                    <w:p w14:paraId="4D0AEEB1" w14:textId="77777777" w:rsidR="00990188" w:rsidRPr="002C7A41" w:rsidRDefault="00990188" w:rsidP="002C7A41"/>
                  </w:txbxContent>
                </v:textbox>
                <w10:wrap anchorx="margin" anchory="margin"/>
                <w10:anchorlock/>
              </v:shape>
            </w:pict>
          </mc:Fallback>
        </mc:AlternateContent>
      </w:r>
      <w:r w:rsidRPr="00804121">
        <w:rPr>
          <w:noProof/>
        </w:rPr>
        <mc:AlternateContent>
          <mc:Choice Requires="wps">
            <w:drawing>
              <wp:anchor distT="0" distB="0" distL="114300" distR="114300" simplePos="0" relativeHeight="251643392" behindDoc="0" locked="1" layoutInCell="1" allowOverlap="1" wp14:anchorId="2AFD2F98" wp14:editId="2B4240D2">
                <wp:simplePos x="0" y="0"/>
                <wp:positionH relativeFrom="margin">
                  <wp:posOffset>4100830</wp:posOffset>
                </wp:positionH>
                <wp:positionV relativeFrom="margin">
                  <wp:posOffset>8321040</wp:posOffset>
                </wp:positionV>
                <wp:extent cx="2019300" cy="297180"/>
                <wp:effectExtent l="635" t="3810" r="0" b="3810"/>
                <wp:wrapNone/>
                <wp:docPr id="54382886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63B98A" w14:textId="405C4777" w:rsidR="00990188" w:rsidRDefault="00990188">
                            <w:pPr>
                              <w:pStyle w:val="afffc"/>
                            </w:pPr>
                            <w:r>
                              <w:rPr>
                                <w:rFonts w:hint="eastAsia"/>
                              </w:rPr>
                              <w:t>202*-**-**</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D2F98" id="fmFrame6" o:spid="_x0000_s1028" type="#_x0000_t202" style="position:absolute;left:0;text-align:left;margin-left:322.9pt;margin-top:655.2pt;width:159pt;height:23.4pt;z-index:251643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1163B98A" w14:textId="405C4777" w:rsidR="00990188" w:rsidRDefault="00990188">
                      <w:pPr>
                        <w:pStyle w:val="afffc"/>
                      </w:pPr>
                      <w:r>
                        <w:rPr>
                          <w:rFonts w:hint="eastAsia"/>
                        </w:rPr>
                        <w:t>202*-**-**</w:t>
                      </w:r>
                      <w:r>
                        <w:rPr>
                          <w:rFonts w:hint="eastAsia"/>
                        </w:rPr>
                        <w:t>实施</w:t>
                      </w:r>
                    </w:p>
                  </w:txbxContent>
                </v:textbox>
                <w10:wrap anchorx="margin" anchory="margin"/>
                <w10:anchorlock/>
              </v:shape>
            </w:pict>
          </mc:Fallback>
        </mc:AlternateContent>
      </w:r>
      <w:r w:rsidRPr="00804121">
        <w:rPr>
          <w:noProof/>
        </w:rPr>
        <mc:AlternateContent>
          <mc:Choice Requires="wps">
            <w:drawing>
              <wp:anchor distT="0" distB="0" distL="114300" distR="114300" simplePos="0" relativeHeight="251642368" behindDoc="0" locked="1" layoutInCell="1" allowOverlap="1" wp14:anchorId="4E17B16F" wp14:editId="5B03F0A1">
                <wp:simplePos x="0" y="0"/>
                <wp:positionH relativeFrom="margin">
                  <wp:posOffset>0</wp:posOffset>
                </wp:positionH>
                <wp:positionV relativeFrom="margin">
                  <wp:posOffset>8321040</wp:posOffset>
                </wp:positionV>
                <wp:extent cx="2019300" cy="297180"/>
                <wp:effectExtent l="0" t="3810" r="4445" b="3810"/>
                <wp:wrapNone/>
                <wp:docPr id="88508344"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3AA3E6" w14:textId="0A7662BA" w:rsidR="00990188" w:rsidRDefault="00990188">
                            <w:pPr>
                              <w:pStyle w:val="affa"/>
                            </w:pPr>
                            <w:r>
                              <w:rPr>
                                <w:rFonts w:hint="eastAsia"/>
                              </w:rPr>
                              <w:t>202*-**-**</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17B16F" id="fmFrame5" o:spid="_x0000_s1029" type="#_x0000_t202" style="position:absolute;left:0;text-align:left;margin-left:0;margin-top:655.2pt;width:159pt;height:23.4pt;z-index:2516423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003AA3E6" w14:textId="0A7662BA" w:rsidR="00990188" w:rsidRDefault="00990188">
                      <w:pPr>
                        <w:pStyle w:val="affa"/>
                      </w:pPr>
                      <w:r>
                        <w:rPr>
                          <w:rFonts w:hint="eastAsia"/>
                        </w:rPr>
                        <w:t>202*-**-**</w:t>
                      </w:r>
                      <w:r>
                        <w:rPr>
                          <w:rFonts w:hint="eastAsia"/>
                        </w:rPr>
                        <w:t>发布</w:t>
                      </w:r>
                    </w:p>
                  </w:txbxContent>
                </v:textbox>
                <w10:wrap anchorx="margin" anchory="margin"/>
                <w10:anchorlock/>
              </v:shape>
            </w:pict>
          </mc:Fallback>
        </mc:AlternateContent>
      </w:r>
      <w:r w:rsidRPr="00804121">
        <w:rPr>
          <w:noProof/>
        </w:rPr>
        <mc:AlternateContent>
          <mc:Choice Requires="wps">
            <w:drawing>
              <wp:anchor distT="0" distB="0" distL="114300" distR="114300" simplePos="0" relativeHeight="251641344" behindDoc="0" locked="1" layoutInCell="1" allowOverlap="1" wp14:anchorId="7DFED9A5" wp14:editId="2D451DFF">
                <wp:simplePos x="0" y="0"/>
                <wp:positionH relativeFrom="margin">
                  <wp:posOffset>0</wp:posOffset>
                </wp:positionH>
                <wp:positionV relativeFrom="margin">
                  <wp:posOffset>3635375</wp:posOffset>
                </wp:positionV>
                <wp:extent cx="5969000" cy="3938270"/>
                <wp:effectExtent l="0" t="4445" r="0" b="635"/>
                <wp:wrapNone/>
                <wp:docPr id="113885261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17702C" w14:textId="633E6805" w:rsidR="00990188" w:rsidRDefault="00990188">
                            <w:pPr>
                              <w:pStyle w:val="affc"/>
                            </w:pPr>
                            <w:r>
                              <w:rPr>
                                <w:rFonts w:hint="eastAsia"/>
                              </w:rPr>
                              <w:t>表面活性剂 工业烷烃磺酸盐 直接两相滴定法测定烷烃单磺酸盐含量</w:t>
                            </w:r>
                          </w:p>
                          <w:p w14:paraId="4D37505B" w14:textId="304F2161" w:rsidR="00990188" w:rsidRDefault="00990188">
                            <w:pPr>
                              <w:pStyle w:val="afff"/>
                            </w:pPr>
                            <w:r>
                              <w:rPr>
                                <w:rFonts w:hint="eastAsia"/>
                              </w:rPr>
                              <w:t>Surfactant</w:t>
                            </w:r>
                            <w:r>
                              <w:rPr>
                                <w:rFonts w:hint="eastAsia"/>
                              </w:rPr>
                              <w:t>—</w:t>
                            </w:r>
                            <w:r>
                              <w:rPr>
                                <w:rFonts w:hint="eastAsia"/>
                              </w:rPr>
                              <w:t>Technical alkane sulfonates</w:t>
                            </w:r>
                            <w:r>
                              <w:rPr>
                                <w:rFonts w:hint="eastAsia"/>
                              </w:rPr>
                              <w:t>—</w:t>
                            </w:r>
                            <w:r>
                              <w:rPr>
                                <w:rFonts w:hint="eastAsia"/>
                              </w:rPr>
                              <w:t>Determination of alkane monosulfonates content by direct two-phase titration</w:t>
                            </w:r>
                          </w:p>
                          <w:p w14:paraId="09C818D1" w14:textId="45F1B768" w:rsidR="00990188" w:rsidRDefault="00990188" w:rsidP="00B7293A">
                            <w:pPr>
                              <w:pStyle w:val="afff"/>
                            </w:pPr>
                            <w:r>
                              <w:rPr>
                                <w:rFonts w:hint="eastAsia"/>
                              </w:rPr>
                              <w:t>（</w:t>
                            </w:r>
                            <w:r>
                              <w:rPr>
                                <w:rFonts w:hint="eastAsia"/>
                              </w:rPr>
                              <w:t>ISO 6121:1988 MOD</w:t>
                            </w:r>
                            <w:r>
                              <w:rPr>
                                <w:rFonts w:hint="eastAsia"/>
                              </w:rPr>
                              <w:t>）</w:t>
                            </w:r>
                          </w:p>
                          <w:p w14:paraId="5C6CB0F6" w14:textId="7FC845FC" w:rsidR="00990188" w:rsidRDefault="00990188">
                            <w:pPr>
                              <w:pStyle w:val="affe"/>
                            </w:pPr>
                            <w:r>
                              <w:rPr>
                                <w:rFonts w:hint="eastAsia"/>
                              </w:rPr>
                              <w:t>（征求意见稿）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ED9A5" id="fmFrame4" o:spid="_x0000_s1030" type="#_x0000_t202" style="position:absolute;left:0;text-align:left;margin-left:0;margin-top:286.25pt;width:470pt;height:310.1pt;z-index:2516413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7B17702C" w14:textId="633E6805" w:rsidR="00990188" w:rsidRDefault="00990188">
                      <w:pPr>
                        <w:pStyle w:val="affc"/>
                      </w:pPr>
                      <w:r>
                        <w:rPr>
                          <w:rFonts w:hint="eastAsia"/>
                        </w:rPr>
                        <w:t>表面活性剂 工业烷烃磺酸盐 直接两相滴定法测定烷烃单磺酸盐含量</w:t>
                      </w:r>
                    </w:p>
                    <w:p w14:paraId="4D37505B" w14:textId="304F2161" w:rsidR="00990188" w:rsidRDefault="00990188">
                      <w:pPr>
                        <w:pStyle w:val="afff"/>
                      </w:pPr>
                      <w:r>
                        <w:rPr>
                          <w:rFonts w:hint="eastAsia"/>
                        </w:rPr>
                        <w:t>Surfactant</w:t>
                      </w:r>
                      <w:r>
                        <w:rPr>
                          <w:rFonts w:hint="eastAsia"/>
                        </w:rPr>
                        <w:t>—</w:t>
                      </w:r>
                      <w:r>
                        <w:rPr>
                          <w:rFonts w:hint="eastAsia"/>
                        </w:rPr>
                        <w:t>Technical alkane sulfonates</w:t>
                      </w:r>
                      <w:r>
                        <w:rPr>
                          <w:rFonts w:hint="eastAsia"/>
                        </w:rPr>
                        <w:t>—</w:t>
                      </w:r>
                      <w:r>
                        <w:rPr>
                          <w:rFonts w:hint="eastAsia"/>
                        </w:rPr>
                        <w:t>Determination of alkane monosulfonates content by direct two-phase titration</w:t>
                      </w:r>
                    </w:p>
                    <w:p w14:paraId="09C818D1" w14:textId="45F1B768" w:rsidR="00990188" w:rsidRDefault="00990188" w:rsidP="00B7293A">
                      <w:pPr>
                        <w:pStyle w:val="afff"/>
                      </w:pPr>
                      <w:r>
                        <w:rPr>
                          <w:rFonts w:hint="eastAsia"/>
                        </w:rPr>
                        <w:t>（</w:t>
                      </w:r>
                      <w:r>
                        <w:rPr>
                          <w:rFonts w:hint="eastAsia"/>
                        </w:rPr>
                        <w:t>ISO 6121:1988 MOD</w:t>
                      </w:r>
                      <w:r>
                        <w:rPr>
                          <w:rFonts w:hint="eastAsia"/>
                        </w:rPr>
                        <w:t>）</w:t>
                      </w:r>
                    </w:p>
                    <w:p w14:paraId="5C6CB0F6" w14:textId="7FC845FC" w:rsidR="00990188" w:rsidRDefault="00990188">
                      <w:pPr>
                        <w:pStyle w:val="affe"/>
                      </w:pPr>
                      <w:r>
                        <w:rPr>
                          <w:rFonts w:hint="eastAsia"/>
                        </w:rPr>
                        <w:t>（征求意见稿）</w:t>
                      </w:r>
                    </w:p>
                  </w:txbxContent>
                </v:textbox>
                <w10:wrap anchorx="margin" anchory="margin"/>
                <w10:anchorlock/>
              </v:shape>
            </w:pict>
          </mc:Fallback>
        </mc:AlternateContent>
      </w:r>
      <w:r w:rsidRPr="00804121">
        <w:rPr>
          <w:noProof/>
        </w:rPr>
        <mc:AlternateContent>
          <mc:Choice Requires="wps">
            <w:drawing>
              <wp:anchor distT="0" distB="0" distL="114300" distR="114300" simplePos="0" relativeHeight="251640320" behindDoc="0" locked="1" layoutInCell="1" allowOverlap="1" wp14:anchorId="34F0857B" wp14:editId="3518AC4C">
                <wp:simplePos x="0" y="0"/>
                <wp:positionH relativeFrom="margin">
                  <wp:posOffset>0</wp:posOffset>
                </wp:positionH>
                <wp:positionV relativeFrom="margin">
                  <wp:posOffset>1401445</wp:posOffset>
                </wp:positionV>
                <wp:extent cx="6067425" cy="777875"/>
                <wp:effectExtent l="0" t="0" r="4445" b="3810"/>
                <wp:wrapNone/>
                <wp:docPr id="300539100"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777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223574" w14:textId="598BE51B" w:rsidR="00990188" w:rsidRDefault="00990188" w:rsidP="001838F7">
                            <w:pPr>
                              <w:pStyle w:val="20"/>
                            </w:pPr>
                            <w:r>
                              <w:t>GB/T</w:t>
                            </w:r>
                            <w:r>
                              <w:rPr>
                                <w:rFonts w:hint="eastAsia"/>
                              </w:rPr>
                              <w:t xml:space="preserve"> 20199</w:t>
                            </w:r>
                            <w:r>
                              <w:t>—</w:t>
                            </w:r>
                            <w:r>
                              <w:rPr>
                                <w:rFonts w:hint="eastAsia"/>
                              </w:rPr>
                              <w:t>****</w:t>
                            </w:r>
                          </w:p>
                          <w:p w14:paraId="5E69ABE2" w14:textId="1E0534C6" w:rsidR="00990188" w:rsidRDefault="00990188" w:rsidP="001838F7">
                            <w:pPr>
                              <w:pStyle w:val="affb"/>
                            </w:pPr>
                            <w:r>
                              <w:rPr>
                                <w:rFonts w:hint="eastAsia"/>
                              </w:rPr>
                              <w:t>代替</w:t>
                            </w:r>
                            <w:r w:rsidRPr="00723538">
                              <w:t xml:space="preserve">GB/T </w:t>
                            </w:r>
                            <w:r>
                              <w:rPr>
                                <w:rFonts w:hint="eastAsia"/>
                              </w:rPr>
                              <w:t>20199</w:t>
                            </w:r>
                            <w:r w:rsidRPr="00723538">
                              <w:t>—</w:t>
                            </w:r>
                            <w:r w:rsidRPr="00723538">
                              <w:t>200</w:t>
                            </w:r>
                            <w:r>
                              <w:rPr>
                                <w:rFonts w:hint="eastAsia"/>
                              </w:rPr>
                              <w:t>6</w:t>
                            </w:r>
                          </w:p>
                          <w:p w14:paraId="16F3E9FA" w14:textId="77777777" w:rsidR="00990188" w:rsidRDefault="00990188" w:rsidP="001838F7">
                            <w:pPr>
                              <w:pStyle w:val="affb"/>
                            </w:pPr>
                          </w:p>
                          <w:p w14:paraId="2663CC60" w14:textId="77777777" w:rsidR="00990188" w:rsidRDefault="00990188">
                            <w:pPr>
                              <w:pStyle w:val="10"/>
                            </w:pPr>
                          </w:p>
                          <w:p w14:paraId="5DA44D53" w14:textId="77777777" w:rsidR="00990188" w:rsidRDefault="00990188">
                            <w:pPr>
                              <w:pStyle w:val="1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0857B" id="fmFrame3" o:spid="_x0000_s1031" type="#_x0000_t202" style="position:absolute;left:0;text-align:left;margin-left:0;margin-top:110.35pt;width:477.75pt;height:61.25pt;z-index:2516403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" stroked="f">
                <v:textbox inset="0,0,0,0">
                  <w:txbxContent>
                    <w:p w14:paraId="7F223574" w14:textId="598BE51B" w:rsidR="00990188" w:rsidRDefault="00990188" w:rsidP="001838F7">
                      <w:pPr>
                        <w:pStyle w:val="20"/>
                      </w:pPr>
                      <w:r>
                        <w:t>GB/T</w:t>
                      </w:r>
                      <w:r>
                        <w:rPr>
                          <w:rFonts w:hint="eastAsia"/>
                        </w:rPr>
                        <w:t xml:space="preserve"> 20199</w:t>
                      </w:r>
                      <w:r>
                        <w:t>—</w:t>
                      </w:r>
                      <w:r>
                        <w:rPr>
                          <w:rFonts w:hint="eastAsia"/>
                        </w:rPr>
                        <w:t>****</w:t>
                      </w:r>
                    </w:p>
                    <w:p w14:paraId="5E69ABE2" w14:textId="1E0534C6" w:rsidR="00990188" w:rsidRDefault="00990188" w:rsidP="001838F7">
                      <w:pPr>
                        <w:pStyle w:val="affb"/>
                      </w:pPr>
                      <w:r>
                        <w:rPr>
                          <w:rFonts w:hint="eastAsia"/>
                        </w:rPr>
                        <w:t>代替</w:t>
                      </w:r>
                      <w:r w:rsidRPr="00723538">
                        <w:t xml:space="preserve">GB/T </w:t>
                      </w:r>
                      <w:r>
                        <w:rPr>
                          <w:rFonts w:hint="eastAsia"/>
                        </w:rPr>
                        <w:t>20199</w:t>
                      </w:r>
                      <w:r w:rsidRPr="00723538">
                        <w:t>—</w:t>
                      </w:r>
                      <w:r w:rsidRPr="00723538">
                        <w:t>200</w:t>
                      </w:r>
                      <w:r>
                        <w:rPr>
                          <w:rFonts w:hint="eastAsia"/>
                        </w:rPr>
                        <w:t>6</w:t>
                      </w:r>
                    </w:p>
                    <w:p w14:paraId="16F3E9FA" w14:textId="77777777" w:rsidR="00990188" w:rsidRDefault="00990188" w:rsidP="001838F7">
                      <w:pPr>
                        <w:pStyle w:val="affb"/>
                      </w:pPr>
                    </w:p>
                    <w:p w14:paraId="2663CC60" w14:textId="77777777" w:rsidR="00990188" w:rsidRDefault="00990188">
                      <w:pPr>
                        <w:pStyle w:val="10"/>
                      </w:pPr>
                    </w:p>
                    <w:p w14:paraId="5DA44D53" w14:textId="77777777" w:rsidR="00990188" w:rsidRDefault="00990188">
                      <w:pPr>
                        <w:pStyle w:val="10"/>
                      </w:pPr>
                    </w:p>
                  </w:txbxContent>
                </v:textbox>
                <w10:wrap anchorx="margin" anchory="margin"/>
                <w10:anchorlock/>
              </v:shape>
            </w:pict>
          </mc:Fallback>
        </mc:AlternateContent>
      </w:r>
      <w:r w:rsidRPr="00804121">
        <w:rPr>
          <w:noProof/>
        </w:rPr>
        <w:drawing>
          <wp:anchor distT="0" distB="0" distL="114300" distR="114300" simplePos="0" relativeHeight="251639296" behindDoc="0" locked="1" layoutInCell="1" allowOverlap="1" wp14:anchorId="0A3D80F3" wp14:editId="1D25DA93">
            <wp:simplePos x="0" y="0"/>
            <wp:positionH relativeFrom="margin">
              <wp:posOffset>4284345</wp:posOffset>
            </wp:positionH>
            <wp:positionV relativeFrom="margin">
              <wp:posOffset>107315</wp:posOffset>
            </wp:positionV>
            <wp:extent cx="1403350" cy="720090"/>
            <wp:effectExtent l="0" t="0" r="0" b="0"/>
            <wp:wrapNone/>
            <wp:docPr id="4" name="HB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4121">
        <w:rPr>
          <w:noProof/>
        </w:rPr>
        <mc:AlternateContent>
          <mc:Choice Requires="wps">
            <w:drawing>
              <wp:anchor distT="0" distB="0" distL="114300" distR="114300" simplePos="0" relativeHeight="251638272" behindDoc="0" locked="1" layoutInCell="1" allowOverlap="1" wp14:anchorId="7488A5C4" wp14:editId="3C47E963">
                <wp:simplePos x="0" y="0"/>
                <wp:positionH relativeFrom="margin">
                  <wp:posOffset>0</wp:posOffset>
                </wp:positionH>
                <wp:positionV relativeFrom="margin">
                  <wp:posOffset>1010920</wp:posOffset>
                </wp:positionV>
                <wp:extent cx="6120130" cy="391160"/>
                <wp:effectExtent l="0" t="0" r="0" b="0"/>
                <wp:wrapNone/>
                <wp:docPr id="1911933620"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82235" w14:textId="77777777" w:rsidR="00990188" w:rsidRDefault="00990188">
                            <w:pPr>
                              <w:pStyle w:val="aff"/>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8A5C4" id="fmFrame2" o:spid="_x0000_s1032" type="#_x0000_t202" style="position:absolute;left:0;text-align:left;margin-left:0;margin-top:79.6pt;width:481.9pt;height:30.8pt;z-index:2516382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17782235" w14:textId="77777777" w:rsidR="00990188" w:rsidRDefault="00990188">
                      <w:pPr>
                        <w:pStyle w:val="aff"/>
                      </w:pPr>
                      <w:r>
                        <w:rPr>
                          <w:rFonts w:hint="eastAsia"/>
                        </w:rPr>
                        <w:t>中华人民共和国国家标准</w:t>
                      </w:r>
                    </w:p>
                  </w:txbxContent>
                </v:textbox>
                <w10:wrap anchorx="margin" anchory="margin"/>
                <w10:anchorlock/>
              </v:shape>
            </w:pict>
          </mc:Fallback>
        </mc:AlternateContent>
      </w:r>
      <w:r w:rsidRPr="00804121">
        <w:rPr>
          <w:noProof/>
        </w:rPr>
        <mc:AlternateContent>
          <mc:Choice Requires="wps">
            <w:drawing>
              <wp:anchor distT="0" distB="0" distL="114300" distR="114300" simplePos="0" relativeHeight="251637248" behindDoc="0" locked="1" layoutInCell="1" allowOverlap="1" wp14:anchorId="394C58F3" wp14:editId="1E95DBC9">
                <wp:simplePos x="0" y="0"/>
                <wp:positionH relativeFrom="margin">
                  <wp:posOffset>0</wp:posOffset>
                </wp:positionH>
                <wp:positionV relativeFrom="margin">
                  <wp:posOffset>0</wp:posOffset>
                </wp:positionV>
                <wp:extent cx="2540000" cy="657860"/>
                <wp:effectExtent l="0" t="0" r="0" b="1270"/>
                <wp:wrapNone/>
                <wp:docPr id="26066810"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B941D6" w14:textId="77777777" w:rsidR="00990188" w:rsidRDefault="00990188">
                            <w:pPr>
                              <w:pStyle w:val="affff0"/>
                            </w:pPr>
                            <w:r>
                              <w:t>ICS 71.060.50</w:t>
                            </w:r>
                          </w:p>
                          <w:p w14:paraId="6C1F8A74" w14:textId="77777777" w:rsidR="00990188" w:rsidRDefault="00990188">
                            <w:pPr>
                              <w:pStyle w:val="affff0"/>
                            </w:pPr>
                            <w:r>
                              <w:t>G 71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C58F3" id="fmFrame1" o:spid="_x0000_s1033" type="#_x0000_t202" style="position:absolute;left:0;text-align:left;margin-left:0;margin-top:0;width:200pt;height:51.8pt;z-index:2516372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66B941D6" w14:textId="77777777" w:rsidR="00990188" w:rsidRDefault="00990188">
                      <w:pPr>
                        <w:pStyle w:val="affff0"/>
                      </w:pPr>
                      <w:r>
                        <w:t>ICS 71.060.50</w:t>
                      </w:r>
                    </w:p>
                    <w:p w14:paraId="6C1F8A74" w14:textId="77777777" w:rsidR="00990188" w:rsidRDefault="00990188">
                      <w:pPr>
                        <w:pStyle w:val="affff0"/>
                      </w:pPr>
                      <w:r>
                        <w:t>G 71</w:t>
                      </w:r>
                    </w:p>
                  </w:txbxContent>
                </v:textbox>
                <w10:wrap anchorx="margin" anchory="margin"/>
                <w10:anchorlock/>
              </v:shape>
            </w:pict>
          </mc:Fallback>
        </mc:AlternateContent>
      </w:r>
    </w:p>
    <w:p w14:paraId="2525401B" w14:textId="77777777" w:rsidR="00266460" w:rsidRPr="00804121" w:rsidRDefault="00266460" w:rsidP="0008795F">
      <w:pPr>
        <w:jc w:val="center"/>
        <w:rPr>
          <w:rFonts w:eastAsia="黑体"/>
          <w:sz w:val="32"/>
        </w:rPr>
      </w:pPr>
      <w:bookmarkStart w:id="1" w:name="SectionMark2"/>
      <w:bookmarkEnd w:id="0"/>
      <w:r w:rsidRPr="00804121">
        <w:rPr>
          <w:rFonts w:eastAsia="黑体"/>
          <w:sz w:val="32"/>
        </w:rPr>
        <w:lastRenderedPageBreak/>
        <w:t>前</w:t>
      </w:r>
      <w:r w:rsidR="00E44873" w:rsidRPr="00804121">
        <w:rPr>
          <w:rFonts w:eastAsia="黑体"/>
          <w:sz w:val="32"/>
        </w:rPr>
        <w:t xml:space="preserve">  </w:t>
      </w:r>
      <w:r w:rsidRPr="00804121">
        <w:rPr>
          <w:rFonts w:eastAsia="黑体"/>
          <w:sz w:val="32"/>
        </w:rPr>
        <w:t>言</w:t>
      </w:r>
    </w:p>
    <w:p w14:paraId="211902BC" w14:textId="77777777" w:rsidR="0008795F" w:rsidRPr="00804121" w:rsidRDefault="0008795F" w:rsidP="0008795F">
      <w:pPr>
        <w:jc w:val="center"/>
        <w:rPr>
          <w:rFonts w:eastAsia="黑体"/>
          <w:sz w:val="32"/>
        </w:rPr>
      </w:pPr>
    </w:p>
    <w:p w14:paraId="3B0A6B0B" w14:textId="3CE686AE" w:rsidR="00844F4C" w:rsidRPr="00804121" w:rsidRDefault="00844F4C" w:rsidP="00844F4C">
      <w:pPr>
        <w:pStyle w:val="aff7"/>
        <w:ind w:firstLine="420"/>
        <w:rPr>
          <w:rFonts w:ascii="Times New Roman"/>
        </w:rPr>
      </w:pPr>
      <w:r w:rsidRPr="00804121">
        <w:rPr>
          <w:rFonts w:ascii="Times New Roman"/>
        </w:rPr>
        <w:t>本文件按照</w:t>
      </w:r>
      <w:r w:rsidRPr="00804121">
        <w:rPr>
          <w:rFonts w:ascii="Times New Roman"/>
        </w:rPr>
        <w:t>GB/T 1.1</w:t>
      </w:r>
      <w:r w:rsidR="00803B64" w:rsidRPr="00804121">
        <w:rPr>
          <w:rFonts w:ascii="Times New Roman"/>
        </w:rPr>
        <w:t>—</w:t>
      </w:r>
      <w:r w:rsidRPr="00804121">
        <w:rPr>
          <w:rFonts w:ascii="Times New Roman"/>
        </w:rPr>
        <w:t>2020</w:t>
      </w:r>
      <w:r w:rsidRPr="00804121">
        <w:rPr>
          <w:rFonts w:ascii="Times New Roman"/>
        </w:rPr>
        <w:t>《标准化工作导则</w:t>
      </w:r>
      <w:r w:rsidRPr="00804121">
        <w:rPr>
          <w:rFonts w:ascii="Times New Roman"/>
        </w:rPr>
        <w:t xml:space="preserve">  </w:t>
      </w:r>
      <w:r w:rsidRPr="00804121">
        <w:rPr>
          <w:rFonts w:ascii="Times New Roman"/>
        </w:rPr>
        <w:t>第</w:t>
      </w:r>
      <w:r w:rsidRPr="00804121">
        <w:rPr>
          <w:rFonts w:ascii="Times New Roman"/>
        </w:rPr>
        <w:t>1</w:t>
      </w:r>
      <w:r w:rsidRPr="00804121">
        <w:rPr>
          <w:rFonts w:ascii="Times New Roman"/>
        </w:rPr>
        <w:t>部分：标准化文件的结构和起草规则》的规定起草。</w:t>
      </w:r>
    </w:p>
    <w:p w14:paraId="46A55DE3" w14:textId="77780969" w:rsidR="00723538" w:rsidRPr="00804121" w:rsidRDefault="00844F4C" w:rsidP="00844F4C">
      <w:pPr>
        <w:pStyle w:val="aff7"/>
        <w:ind w:firstLine="420"/>
        <w:rPr>
          <w:rFonts w:ascii="Times New Roman"/>
        </w:rPr>
      </w:pPr>
      <w:r w:rsidRPr="00804121">
        <w:rPr>
          <w:rFonts w:ascii="Times New Roman"/>
        </w:rPr>
        <w:t>请注意本文件的某些内容可能涉及专利，本文件的发布机构不承担识别这些专利的责任。</w:t>
      </w:r>
    </w:p>
    <w:p w14:paraId="578A9F3E" w14:textId="2DD9F92B" w:rsidR="00687477" w:rsidRPr="00804121" w:rsidRDefault="00723538" w:rsidP="00723538">
      <w:pPr>
        <w:pStyle w:val="aff7"/>
        <w:ind w:firstLine="420"/>
        <w:rPr>
          <w:rFonts w:ascii="Times New Roman"/>
        </w:rPr>
      </w:pPr>
      <w:r w:rsidRPr="00804121">
        <w:rPr>
          <w:rFonts w:ascii="Times New Roman"/>
        </w:rPr>
        <w:t>本</w:t>
      </w:r>
      <w:r w:rsidR="00844F4C" w:rsidRPr="00804121">
        <w:rPr>
          <w:rFonts w:ascii="Times New Roman"/>
        </w:rPr>
        <w:t>文件</w:t>
      </w:r>
      <w:r w:rsidRPr="00804121">
        <w:rPr>
          <w:rFonts w:ascii="Times New Roman"/>
        </w:rPr>
        <w:t>代替</w:t>
      </w:r>
      <w:r w:rsidRPr="00804121">
        <w:rPr>
          <w:rFonts w:ascii="Times New Roman"/>
        </w:rPr>
        <w:t xml:space="preserve">GB/T </w:t>
      </w:r>
      <w:r w:rsidR="00990188" w:rsidRPr="00804121">
        <w:rPr>
          <w:rFonts w:ascii="Times New Roman"/>
        </w:rPr>
        <w:t>20199</w:t>
      </w:r>
      <w:r w:rsidR="00803B64" w:rsidRPr="00804121">
        <w:rPr>
          <w:rFonts w:ascii="Times New Roman"/>
        </w:rPr>
        <w:t>—</w:t>
      </w:r>
      <w:r w:rsidRPr="00804121">
        <w:rPr>
          <w:rFonts w:ascii="Times New Roman"/>
        </w:rPr>
        <w:t>200</w:t>
      </w:r>
      <w:r w:rsidR="00990188" w:rsidRPr="00804121">
        <w:rPr>
          <w:rFonts w:ascii="Times New Roman"/>
        </w:rPr>
        <w:t>6</w:t>
      </w:r>
      <w:r w:rsidR="0000148E">
        <w:rPr>
          <w:rFonts w:ascii="Times New Roman" w:hint="eastAsia"/>
        </w:rPr>
        <w:t xml:space="preserve"> </w:t>
      </w:r>
      <w:r w:rsidRPr="00804121">
        <w:rPr>
          <w:rFonts w:ascii="Times New Roman"/>
        </w:rPr>
        <w:t>《</w:t>
      </w:r>
      <w:r w:rsidR="00990188" w:rsidRPr="00804121">
        <w:rPr>
          <w:rFonts w:ascii="Times New Roman"/>
        </w:rPr>
        <w:t>表面活性剂</w:t>
      </w:r>
      <w:r w:rsidR="00990188" w:rsidRPr="00804121">
        <w:rPr>
          <w:rFonts w:ascii="Times New Roman"/>
        </w:rPr>
        <w:t xml:space="preserve"> </w:t>
      </w:r>
      <w:r w:rsidR="00990188" w:rsidRPr="00804121">
        <w:rPr>
          <w:rFonts w:ascii="Times New Roman"/>
        </w:rPr>
        <w:t>工业烷烃磺酸盐</w:t>
      </w:r>
      <w:r w:rsidR="005E74B6">
        <w:rPr>
          <w:rFonts w:ascii="Times New Roman" w:hint="eastAsia"/>
        </w:rPr>
        <w:t xml:space="preserve"> </w:t>
      </w:r>
      <w:r w:rsidR="00990188" w:rsidRPr="00804121">
        <w:rPr>
          <w:rFonts w:ascii="Times New Roman"/>
        </w:rPr>
        <w:t>烷烃单磺酸盐含量</w:t>
      </w:r>
      <w:r w:rsidR="005E74B6">
        <w:rPr>
          <w:rFonts w:ascii="Times New Roman"/>
        </w:rPr>
        <w:t>的测定（直接两相滴定法）</w:t>
      </w:r>
      <w:r w:rsidRPr="00804121">
        <w:rPr>
          <w:rFonts w:ascii="Times New Roman"/>
        </w:rPr>
        <w:t>》。与</w:t>
      </w:r>
      <w:r w:rsidRPr="00804121">
        <w:rPr>
          <w:rFonts w:ascii="Times New Roman"/>
        </w:rPr>
        <w:t xml:space="preserve">GB/T </w:t>
      </w:r>
      <w:r w:rsidR="00990188" w:rsidRPr="00804121">
        <w:rPr>
          <w:rFonts w:ascii="Times New Roman"/>
        </w:rPr>
        <w:t>20199</w:t>
      </w:r>
      <w:r w:rsidRPr="00804121">
        <w:rPr>
          <w:rFonts w:ascii="Times New Roman"/>
        </w:rPr>
        <w:t>-200</w:t>
      </w:r>
      <w:r w:rsidR="00990188" w:rsidRPr="00804121">
        <w:rPr>
          <w:rFonts w:ascii="Times New Roman"/>
        </w:rPr>
        <w:t>6</w:t>
      </w:r>
      <w:r w:rsidRPr="00804121">
        <w:rPr>
          <w:rFonts w:ascii="Times New Roman"/>
        </w:rPr>
        <w:t>相比，主要变化如下：</w:t>
      </w:r>
    </w:p>
    <w:p w14:paraId="2D92D6B1" w14:textId="5CEDF630" w:rsidR="005E74B6" w:rsidRPr="007932C1" w:rsidRDefault="005E74B6" w:rsidP="00781F92">
      <w:pPr>
        <w:pStyle w:val="af8"/>
        <w:numPr>
          <w:ilvl w:val="0"/>
          <w:numId w:val="0"/>
        </w:numPr>
        <w:ind w:firstLine="426"/>
        <w:rPr>
          <w:rFonts w:ascii="Times New Roman"/>
        </w:rPr>
      </w:pPr>
      <w:r w:rsidRPr="007932C1">
        <w:rPr>
          <w:rFonts w:ascii="Times New Roman"/>
        </w:rPr>
        <w:t>——</w:t>
      </w:r>
      <w:r w:rsidRPr="007932C1">
        <w:rPr>
          <w:rFonts w:ascii="Times New Roman"/>
        </w:rPr>
        <w:t>修改了标准名称；</w:t>
      </w:r>
    </w:p>
    <w:p w14:paraId="445751AD" w14:textId="065FAC8D" w:rsidR="00776FB8" w:rsidRPr="007932C1" w:rsidRDefault="00776FB8" w:rsidP="00781F92">
      <w:pPr>
        <w:pStyle w:val="af8"/>
        <w:numPr>
          <w:ilvl w:val="0"/>
          <w:numId w:val="0"/>
        </w:numPr>
        <w:ind w:firstLine="426"/>
        <w:rPr>
          <w:rFonts w:ascii="Times New Roman"/>
        </w:rPr>
      </w:pPr>
      <w:r w:rsidRPr="007932C1">
        <w:rPr>
          <w:rFonts w:ascii="Times New Roman"/>
          <w:szCs w:val="21"/>
        </w:rPr>
        <w:t>——</w:t>
      </w:r>
      <w:r w:rsidR="0000148E" w:rsidRPr="007932C1">
        <w:rPr>
          <w:rFonts w:ascii="Times New Roman" w:hint="eastAsia"/>
          <w:szCs w:val="21"/>
        </w:rPr>
        <w:t>修改</w:t>
      </w:r>
      <w:r w:rsidRPr="007932C1">
        <w:rPr>
          <w:rFonts w:ascii="Times New Roman"/>
          <w:szCs w:val="21"/>
        </w:rPr>
        <w:t>了</w:t>
      </w:r>
      <w:r w:rsidR="0000148E" w:rsidRPr="007932C1">
        <w:rPr>
          <w:rFonts w:ascii="Times New Roman" w:hint="eastAsia"/>
          <w:szCs w:val="21"/>
        </w:rPr>
        <w:t>规范性</w:t>
      </w:r>
      <w:r w:rsidR="0000148E" w:rsidRPr="007932C1">
        <w:rPr>
          <w:rFonts w:ascii="Times New Roman"/>
          <w:szCs w:val="21"/>
        </w:rPr>
        <w:t>引用文件</w:t>
      </w:r>
      <w:r w:rsidRPr="007932C1">
        <w:rPr>
          <w:rFonts w:ascii="Times New Roman"/>
          <w:szCs w:val="21"/>
        </w:rPr>
        <w:t>（</w:t>
      </w:r>
      <w:r w:rsidR="0063372A">
        <w:rPr>
          <w:rFonts w:ascii="Times New Roman" w:hint="eastAsia"/>
          <w:szCs w:val="21"/>
        </w:rPr>
        <w:t>2006</w:t>
      </w:r>
      <w:r w:rsidR="0063372A">
        <w:rPr>
          <w:rFonts w:ascii="Times New Roman" w:hint="eastAsia"/>
          <w:szCs w:val="21"/>
        </w:rPr>
        <w:t>版第</w:t>
      </w:r>
      <w:r w:rsidR="0063372A">
        <w:rPr>
          <w:rFonts w:ascii="Times New Roman" w:hint="eastAsia"/>
          <w:szCs w:val="21"/>
        </w:rPr>
        <w:t>2</w:t>
      </w:r>
      <w:r w:rsidR="0063372A">
        <w:rPr>
          <w:rFonts w:ascii="Times New Roman" w:hint="eastAsia"/>
          <w:szCs w:val="21"/>
        </w:rPr>
        <w:t>章，第</w:t>
      </w:r>
      <w:r w:rsidR="0063372A">
        <w:rPr>
          <w:rFonts w:ascii="Times New Roman" w:hint="eastAsia"/>
          <w:szCs w:val="21"/>
        </w:rPr>
        <w:t>2</w:t>
      </w:r>
      <w:r w:rsidR="0063372A">
        <w:rPr>
          <w:rFonts w:ascii="Times New Roman" w:hint="eastAsia"/>
          <w:szCs w:val="21"/>
        </w:rPr>
        <w:t>章</w:t>
      </w:r>
      <w:r w:rsidRPr="007932C1">
        <w:rPr>
          <w:rFonts w:ascii="Times New Roman"/>
          <w:szCs w:val="21"/>
        </w:rPr>
        <w:t>）；</w:t>
      </w:r>
    </w:p>
    <w:p w14:paraId="7EE1550E" w14:textId="48AA34B4" w:rsidR="007F408F" w:rsidRPr="007932C1" w:rsidRDefault="007F408F" w:rsidP="000449E9">
      <w:pPr>
        <w:pStyle w:val="aff7"/>
        <w:ind w:firstLine="420"/>
        <w:rPr>
          <w:rFonts w:ascii="Times New Roman"/>
          <w:szCs w:val="21"/>
        </w:rPr>
      </w:pPr>
      <w:r w:rsidRPr="007932C1">
        <w:rPr>
          <w:rFonts w:ascii="Times New Roman"/>
          <w:color w:val="000000"/>
          <w:szCs w:val="21"/>
        </w:rPr>
        <w:t>——</w:t>
      </w:r>
      <w:r w:rsidRPr="007932C1">
        <w:rPr>
          <w:rFonts w:ascii="Times New Roman"/>
          <w:color w:val="000000"/>
          <w:szCs w:val="21"/>
        </w:rPr>
        <w:t>删去了</w:t>
      </w:r>
      <w:r w:rsidR="0000148E" w:rsidRPr="007932C1">
        <w:rPr>
          <w:rFonts w:ascii="Times New Roman" w:hint="eastAsia"/>
          <w:color w:val="000000"/>
          <w:szCs w:val="21"/>
        </w:rPr>
        <w:t>原理</w:t>
      </w:r>
      <w:r w:rsidR="00E26C2D">
        <w:rPr>
          <w:rFonts w:ascii="Times New Roman"/>
          <w:color w:val="000000"/>
          <w:szCs w:val="21"/>
        </w:rPr>
        <w:t>（</w:t>
      </w:r>
      <w:r w:rsidR="0000148E" w:rsidRPr="007932C1">
        <w:rPr>
          <w:rFonts w:ascii="Times New Roman" w:hint="eastAsia"/>
          <w:color w:val="000000"/>
          <w:szCs w:val="21"/>
        </w:rPr>
        <w:t>2006</w:t>
      </w:r>
      <w:r w:rsidR="0000148E" w:rsidRPr="007932C1">
        <w:rPr>
          <w:rFonts w:ascii="Times New Roman" w:hint="eastAsia"/>
          <w:color w:val="000000"/>
          <w:szCs w:val="21"/>
        </w:rPr>
        <w:t>版第</w:t>
      </w:r>
      <w:r w:rsidR="0000148E" w:rsidRPr="007932C1">
        <w:rPr>
          <w:rFonts w:ascii="Times New Roman" w:hint="eastAsia"/>
          <w:color w:val="000000"/>
          <w:szCs w:val="21"/>
        </w:rPr>
        <w:t>4</w:t>
      </w:r>
      <w:r w:rsidR="0000148E" w:rsidRPr="007932C1">
        <w:rPr>
          <w:rFonts w:ascii="Times New Roman" w:hint="eastAsia"/>
          <w:color w:val="000000"/>
          <w:szCs w:val="21"/>
        </w:rPr>
        <w:t>章</w:t>
      </w:r>
      <w:r w:rsidR="0000148E" w:rsidRPr="007932C1">
        <w:rPr>
          <w:rFonts w:ascii="Times New Roman"/>
          <w:color w:val="000000"/>
          <w:szCs w:val="21"/>
        </w:rPr>
        <w:t>）</w:t>
      </w:r>
      <w:r w:rsidRPr="007932C1">
        <w:rPr>
          <w:rFonts w:ascii="Times New Roman"/>
          <w:szCs w:val="21"/>
        </w:rPr>
        <w:t>；</w:t>
      </w:r>
    </w:p>
    <w:p w14:paraId="216BB14D" w14:textId="351B7A6B" w:rsidR="005D51CB" w:rsidRPr="007932C1" w:rsidRDefault="005D51CB" w:rsidP="000449E9">
      <w:pPr>
        <w:pStyle w:val="aff7"/>
        <w:ind w:firstLine="420"/>
        <w:rPr>
          <w:rFonts w:ascii="Times New Roman"/>
          <w:color w:val="000000"/>
          <w:szCs w:val="21"/>
        </w:rPr>
      </w:pPr>
      <w:r w:rsidRPr="007932C1">
        <w:rPr>
          <w:rFonts w:ascii="Times New Roman"/>
          <w:color w:val="000000"/>
          <w:szCs w:val="21"/>
        </w:rPr>
        <w:t>——</w:t>
      </w:r>
      <w:r w:rsidRPr="007932C1">
        <w:rPr>
          <w:rFonts w:ascii="Times New Roman" w:hint="eastAsia"/>
          <w:color w:val="000000"/>
          <w:szCs w:val="21"/>
        </w:rPr>
        <w:t>增加</w:t>
      </w:r>
      <w:r w:rsidRPr="007932C1">
        <w:rPr>
          <w:rFonts w:ascii="Times New Roman"/>
          <w:color w:val="000000"/>
          <w:szCs w:val="21"/>
        </w:rPr>
        <w:t>了三氯甲烷使用注意事项（</w:t>
      </w:r>
      <w:r w:rsidRPr="007932C1">
        <w:rPr>
          <w:rFonts w:ascii="Times New Roman" w:hint="eastAsia"/>
          <w:color w:val="000000"/>
          <w:szCs w:val="21"/>
        </w:rPr>
        <w:t>4.2</w:t>
      </w:r>
      <w:r w:rsidRPr="007932C1">
        <w:rPr>
          <w:rFonts w:ascii="Times New Roman"/>
          <w:color w:val="000000"/>
          <w:szCs w:val="21"/>
        </w:rPr>
        <w:t>）；</w:t>
      </w:r>
    </w:p>
    <w:p w14:paraId="16E96ED1" w14:textId="36BF5854" w:rsidR="005D51CB" w:rsidRPr="007932C1" w:rsidRDefault="005D51CB" w:rsidP="000449E9">
      <w:pPr>
        <w:pStyle w:val="aff7"/>
        <w:ind w:firstLine="420"/>
        <w:rPr>
          <w:rFonts w:ascii="Times New Roman"/>
          <w:color w:val="000000"/>
          <w:szCs w:val="21"/>
        </w:rPr>
      </w:pPr>
      <w:r w:rsidRPr="007932C1">
        <w:rPr>
          <w:rFonts w:ascii="Times New Roman"/>
          <w:color w:val="000000"/>
          <w:szCs w:val="21"/>
        </w:rPr>
        <w:t>——</w:t>
      </w:r>
      <w:r w:rsidRPr="007932C1">
        <w:rPr>
          <w:rFonts w:ascii="Times New Roman"/>
          <w:color w:val="000000"/>
          <w:szCs w:val="21"/>
        </w:rPr>
        <w:t>增加了</w:t>
      </w:r>
      <w:r w:rsidRPr="007932C1">
        <w:rPr>
          <w:rFonts w:ascii="Times New Roman"/>
          <w:color w:val="000000"/>
          <w:szCs w:val="21"/>
        </w:rPr>
        <w:t>“</w:t>
      </w:r>
      <w:r w:rsidRPr="007932C1">
        <w:rPr>
          <w:rFonts w:ascii="Times New Roman"/>
          <w:color w:val="000000"/>
          <w:szCs w:val="21"/>
        </w:rPr>
        <w:t>试验人员</w:t>
      </w:r>
      <w:r w:rsidRPr="007932C1">
        <w:rPr>
          <w:rFonts w:ascii="Times New Roman"/>
          <w:color w:val="000000"/>
          <w:szCs w:val="21"/>
        </w:rPr>
        <w:t>”</w:t>
      </w:r>
      <w:r w:rsidRPr="007932C1">
        <w:rPr>
          <w:rFonts w:ascii="Times New Roman"/>
          <w:color w:val="000000"/>
          <w:szCs w:val="21"/>
        </w:rPr>
        <w:t>（第</w:t>
      </w:r>
      <w:r w:rsidRPr="007932C1">
        <w:rPr>
          <w:rFonts w:ascii="Times New Roman" w:hint="eastAsia"/>
          <w:color w:val="000000"/>
          <w:szCs w:val="21"/>
        </w:rPr>
        <w:t>8</w:t>
      </w:r>
      <w:r w:rsidRPr="007932C1">
        <w:rPr>
          <w:rFonts w:ascii="Times New Roman" w:hint="eastAsia"/>
          <w:color w:val="000000"/>
          <w:szCs w:val="21"/>
        </w:rPr>
        <w:t>章</w:t>
      </w:r>
      <w:r w:rsidRPr="007932C1">
        <w:rPr>
          <w:rFonts w:ascii="Times New Roman" w:hint="eastAsia"/>
          <w:color w:val="000000"/>
          <w:szCs w:val="21"/>
        </w:rPr>
        <w:t>e</w:t>
      </w:r>
      <w:r w:rsidRPr="007932C1">
        <w:rPr>
          <w:rFonts w:ascii="Times New Roman"/>
          <w:color w:val="000000"/>
          <w:szCs w:val="21"/>
        </w:rPr>
        <w:t>）；</w:t>
      </w:r>
    </w:p>
    <w:p w14:paraId="3FCC9FB9" w14:textId="2389F74F" w:rsidR="000449E9" w:rsidRDefault="00781F92" w:rsidP="000449E9">
      <w:pPr>
        <w:pStyle w:val="aff7"/>
        <w:ind w:firstLine="420"/>
        <w:rPr>
          <w:rFonts w:ascii="Times New Roman"/>
        </w:rPr>
      </w:pPr>
      <w:r w:rsidRPr="007932C1">
        <w:rPr>
          <w:rFonts w:ascii="Times New Roman"/>
          <w:color w:val="000000"/>
          <w:szCs w:val="21"/>
        </w:rPr>
        <w:t>——</w:t>
      </w:r>
      <w:r w:rsidRPr="007932C1">
        <w:rPr>
          <w:rFonts w:ascii="Times New Roman"/>
          <w:color w:val="000000"/>
          <w:szCs w:val="21"/>
        </w:rPr>
        <w:t>按</w:t>
      </w:r>
      <w:r w:rsidRPr="007932C1">
        <w:rPr>
          <w:rFonts w:ascii="Times New Roman"/>
        </w:rPr>
        <w:t>GB/T 1.1</w:t>
      </w:r>
      <w:r w:rsidR="00803B64" w:rsidRPr="007932C1">
        <w:rPr>
          <w:rFonts w:ascii="Times New Roman"/>
        </w:rPr>
        <w:t>—</w:t>
      </w:r>
      <w:r w:rsidRPr="007932C1">
        <w:rPr>
          <w:rFonts w:ascii="Times New Roman"/>
        </w:rPr>
        <w:t>2020</w:t>
      </w:r>
      <w:r w:rsidRPr="007932C1">
        <w:rPr>
          <w:rFonts w:ascii="Times New Roman"/>
        </w:rPr>
        <w:t>要求对文件重新进行编辑性修改。</w:t>
      </w:r>
    </w:p>
    <w:p w14:paraId="3CBFC517" w14:textId="2159FBC5" w:rsidR="00336513" w:rsidRDefault="00336513" w:rsidP="000449E9">
      <w:pPr>
        <w:pStyle w:val="aff7"/>
        <w:ind w:firstLine="420"/>
        <w:rPr>
          <w:rFonts w:ascii="Times New Roman"/>
        </w:rPr>
      </w:pPr>
      <w:r w:rsidRPr="00336513">
        <w:rPr>
          <w:rFonts w:ascii="Times New Roman" w:hint="eastAsia"/>
        </w:rPr>
        <w:t>本文件修改采用</w:t>
      </w:r>
      <w:r w:rsidRPr="00336513">
        <w:rPr>
          <w:rFonts w:ascii="Times New Roman" w:hint="eastAsia"/>
        </w:rPr>
        <w:t xml:space="preserve">ISO </w:t>
      </w:r>
      <w:r w:rsidRPr="00336513">
        <w:rPr>
          <w:rFonts w:ascii="Times New Roman"/>
        </w:rPr>
        <w:t>6121:1988</w:t>
      </w:r>
      <w:r w:rsidRPr="00336513">
        <w:rPr>
          <w:rFonts w:ascii="Times New Roman" w:hint="eastAsia"/>
        </w:rPr>
        <w:t>《表面活性剂</w:t>
      </w:r>
      <w:r w:rsidRPr="00336513">
        <w:rPr>
          <w:rFonts w:ascii="Times New Roman" w:hint="eastAsia"/>
        </w:rPr>
        <w:t xml:space="preserve"> </w:t>
      </w:r>
      <w:r w:rsidRPr="00336513">
        <w:rPr>
          <w:rFonts w:ascii="Times New Roman" w:hint="eastAsia"/>
        </w:rPr>
        <w:t>工业烷烃磺酸盐</w:t>
      </w:r>
      <w:r w:rsidRPr="00336513">
        <w:rPr>
          <w:rFonts w:ascii="Times New Roman" w:hint="eastAsia"/>
        </w:rPr>
        <w:t xml:space="preserve"> </w:t>
      </w:r>
      <w:r w:rsidRPr="00336513">
        <w:rPr>
          <w:rFonts w:ascii="Times New Roman" w:hint="eastAsia"/>
        </w:rPr>
        <w:t>烷烃单磺酸盐含量的测定（直接两相滴定法）》。本文件与</w:t>
      </w:r>
      <w:r w:rsidRPr="00336513">
        <w:rPr>
          <w:rFonts w:ascii="Times New Roman"/>
        </w:rPr>
        <w:t>ISO 6121:1988</w:t>
      </w:r>
      <w:r w:rsidRPr="00336513">
        <w:rPr>
          <w:rFonts w:ascii="Times New Roman" w:hint="eastAsia"/>
        </w:rPr>
        <w:t>相比，存在少量技术差异，在所涉及的条款的外侧页边空白位置用垂直单线（∣）进行了标示。这些技术差异及其原因一览表见附录</w:t>
      </w:r>
      <w:r w:rsidRPr="00336513">
        <w:rPr>
          <w:rFonts w:ascii="Times New Roman" w:hint="eastAsia"/>
        </w:rPr>
        <w:t>A</w:t>
      </w:r>
      <w:r w:rsidRPr="00336513">
        <w:rPr>
          <w:rFonts w:ascii="Times New Roman" w:hint="eastAsia"/>
        </w:rPr>
        <w:t>。</w:t>
      </w:r>
    </w:p>
    <w:p w14:paraId="2D9F59EF" w14:textId="13F2671C" w:rsidR="00EB5EAD" w:rsidRDefault="00EB5EAD" w:rsidP="000449E9">
      <w:pPr>
        <w:pStyle w:val="aff7"/>
        <w:ind w:firstLine="420"/>
        <w:rPr>
          <w:rFonts w:ascii="Times New Roman"/>
        </w:rPr>
      </w:pPr>
      <w:r>
        <w:rPr>
          <w:rFonts w:ascii="Times New Roman" w:hint="eastAsia"/>
        </w:rPr>
        <w:t>与</w:t>
      </w:r>
      <w:r w:rsidRPr="007932C1">
        <w:rPr>
          <w:rFonts w:ascii="Times New Roman"/>
        </w:rPr>
        <w:t>ISO 6121:1988</w:t>
      </w:r>
      <w:r>
        <w:rPr>
          <w:rFonts w:ascii="Times New Roman"/>
        </w:rPr>
        <w:t>相比，</w:t>
      </w:r>
      <w:r w:rsidR="00336513">
        <w:rPr>
          <w:rFonts w:ascii="Times New Roman" w:hint="eastAsia"/>
        </w:rPr>
        <w:t>还</w:t>
      </w:r>
      <w:r>
        <w:rPr>
          <w:rFonts w:ascii="Times New Roman"/>
        </w:rPr>
        <w:t>进行了如下</w:t>
      </w:r>
      <w:r w:rsidR="00336513">
        <w:rPr>
          <w:rFonts w:ascii="Times New Roman" w:hint="eastAsia"/>
        </w:rPr>
        <w:t>编辑性</w:t>
      </w:r>
      <w:r>
        <w:rPr>
          <w:rFonts w:ascii="Times New Roman"/>
        </w:rPr>
        <w:t>修改</w:t>
      </w:r>
      <w:r w:rsidR="00336513">
        <w:rPr>
          <w:rFonts w:ascii="Times New Roman" w:hint="eastAsia"/>
        </w:rPr>
        <w:t>：</w:t>
      </w:r>
    </w:p>
    <w:p w14:paraId="3AB36BBD" w14:textId="27E6EAF7" w:rsidR="00EB5EAD" w:rsidRPr="007932C1" w:rsidRDefault="00EB5EAD" w:rsidP="00EB5EAD">
      <w:pPr>
        <w:pStyle w:val="af8"/>
        <w:numPr>
          <w:ilvl w:val="0"/>
          <w:numId w:val="0"/>
        </w:numPr>
        <w:ind w:firstLine="426"/>
        <w:rPr>
          <w:rFonts w:ascii="Times New Roman"/>
        </w:rPr>
      </w:pPr>
      <w:r w:rsidRPr="007932C1">
        <w:rPr>
          <w:rFonts w:ascii="Times New Roman"/>
        </w:rPr>
        <w:t>——</w:t>
      </w:r>
      <w:r>
        <w:rPr>
          <w:rFonts w:ascii="Times New Roman" w:hint="eastAsia"/>
        </w:rPr>
        <w:t>将“本国际标准”修改为“本文件”</w:t>
      </w:r>
      <w:r w:rsidRPr="007932C1">
        <w:rPr>
          <w:rFonts w:ascii="Times New Roman"/>
        </w:rPr>
        <w:t>；</w:t>
      </w:r>
    </w:p>
    <w:p w14:paraId="725C7FEF" w14:textId="6CC1BC5F" w:rsidR="00EB5EAD" w:rsidRDefault="00EB5EAD" w:rsidP="000449E9">
      <w:pPr>
        <w:pStyle w:val="aff7"/>
        <w:ind w:firstLine="420"/>
        <w:rPr>
          <w:rFonts w:ascii="Times New Roman"/>
        </w:rPr>
      </w:pPr>
      <w:r w:rsidRPr="007932C1">
        <w:rPr>
          <w:rFonts w:ascii="Times New Roman"/>
        </w:rPr>
        <w:t>——</w:t>
      </w:r>
      <w:r>
        <w:rPr>
          <w:rFonts w:ascii="Times New Roman"/>
        </w:rPr>
        <w:t>用小数点</w:t>
      </w:r>
      <w:r>
        <w:rPr>
          <w:rFonts w:ascii="Times New Roman" w:hint="eastAsia"/>
        </w:rPr>
        <w:t>“</w:t>
      </w:r>
      <w:r>
        <w:rPr>
          <w:rFonts w:ascii="Times New Roman" w:hint="eastAsia"/>
        </w:rPr>
        <w:t>.</w:t>
      </w:r>
      <w:r>
        <w:rPr>
          <w:rFonts w:ascii="Times New Roman" w:hint="eastAsia"/>
        </w:rPr>
        <w:t>”代替原文件中作为小数点的“</w:t>
      </w:r>
      <w:r>
        <w:rPr>
          <w:rFonts w:ascii="Times New Roman" w:hint="eastAsia"/>
        </w:rPr>
        <w:t>,</w:t>
      </w:r>
      <w:r>
        <w:rPr>
          <w:rFonts w:ascii="Times New Roman" w:hint="eastAsia"/>
        </w:rPr>
        <w:t>”；</w:t>
      </w:r>
    </w:p>
    <w:p w14:paraId="0A058953" w14:textId="556A55BE" w:rsidR="00EB5EAD" w:rsidRDefault="00EB5EAD" w:rsidP="000449E9">
      <w:pPr>
        <w:pStyle w:val="aff7"/>
        <w:ind w:firstLine="420"/>
        <w:rPr>
          <w:rFonts w:ascii="Times New Roman"/>
        </w:rPr>
      </w:pPr>
      <w:r w:rsidRPr="007932C1">
        <w:rPr>
          <w:rFonts w:ascii="Times New Roman"/>
        </w:rPr>
        <w:t>——</w:t>
      </w:r>
      <w:r>
        <w:rPr>
          <w:rFonts w:ascii="Times New Roman"/>
        </w:rPr>
        <w:t>删除了国际标准的前言和引言</w:t>
      </w:r>
      <w:r w:rsidR="00336513">
        <w:rPr>
          <w:rFonts w:ascii="Times New Roman" w:hint="eastAsia"/>
        </w:rPr>
        <w:t>。</w:t>
      </w:r>
    </w:p>
    <w:p w14:paraId="1F6FD77F" w14:textId="477FADE1" w:rsidR="00266460" w:rsidRPr="00804121" w:rsidRDefault="00266460" w:rsidP="0008795F">
      <w:pPr>
        <w:pStyle w:val="aff7"/>
        <w:ind w:firstLine="420"/>
        <w:rPr>
          <w:rFonts w:ascii="Times New Roman"/>
        </w:rPr>
      </w:pPr>
      <w:r w:rsidRPr="00804121">
        <w:rPr>
          <w:rFonts w:ascii="Times New Roman"/>
        </w:rPr>
        <w:t>本</w:t>
      </w:r>
      <w:r w:rsidR="00844F4C" w:rsidRPr="00804121">
        <w:rPr>
          <w:rFonts w:ascii="Times New Roman"/>
        </w:rPr>
        <w:t>文件</w:t>
      </w:r>
      <w:r w:rsidRPr="00804121">
        <w:rPr>
          <w:rFonts w:ascii="Times New Roman"/>
        </w:rPr>
        <w:t>由</w:t>
      </w:r>
      <w:r w:rsidR="00844F4C" w:rsidRPr="00804121">
        <w:rPr>
          <w:rFonts w:ascii="Times New Roman"/>
        </w:rPr>
        <w:t>中国轻工业联合会</w:t>
      </w:r>
      <w:r w:rsidR="00F00DBA" w:rsidRPr="00804121">
        <w:rPr>
          <w:rFonts w:ascii="Times New Roman"/>
        </w:rPr>
        <w:t>提出</w:t>
      </w:r>
      <w:r w:rsidRPr="00804121">
        <w:rPr>
          <w:rFonts w:ascii="Times New Roman"/>
        </w:rPr>
        <w:t>。</w:t>
      </w:r>
    </w:p>
    <w:p w14:paraId="20AAF170" w14:textId="68043AA1" w:rsidR="00266460" w:rsidRPr="00804121" w:rsidRDefault="00266460" w:rsidP="0008795F">
      <w:pPr>
        <w:pStyle w:val="aff7"/>
        <w:ind w:firstLine="420"/>
        <w:rPr>
          <w:rFonts w:ascii="Times New Roman"/>
        </w:rPr>
      </w:pPr>
      <w:r w:rsidRPr="00804121">
        <w:rPr>
          <w:rFonts w:ascii="Times New Roman"/>
        </w:rPr>
        <w:t>本</w:t>
      </w:r>
      <w:r w:rsidR="00844F4C" w:rsidRPr="00804121">
        <w:rPr>
          <w:rFonts w:ascii="Times New Roman"/>
        </w:rPr>
        <w:t>文件</w:t>
      </w:r>
      <w:r w:rsidRPr="00804121">
        <w:rPr>
          <w:rFonts w:ascii="Times New Roman"/>
        </w:rPr>
        <w:t>由全国表面活性剂和洗涤用品标准化技术委员会</w:t>
      </w:r>
      <w:r w:rsidR="00F00DBA" w:rsidRPr="00804121">
        <w:rPr>
          <w:rFonts w:ascii="Times New Roman"/>
        </w:rPr>
        <w:t>归口</w:t>
      </w:r>
      <w:r w:rsidR="00D12404" w:rsidRPr="00804121">
        <w:rPr>
          <w:rFonts w:ascii="Times New Roman"/>
        </w:rPr>
        <w:t>（</w:t>
      </w:r>
      <w:r w:rsidR="00D12404" w:rsidRPr="00804121">
        <w:rPr>
          <w:rFonts w:ascii="Times New Roman"/>
        </w:rPr>
        <w:t>SAC/TC 272</w:t>
      </w:r>
      <w:r w:rsidR="00D12404" w:rsidRPr="00804121">
        <w:rPr>
          <w:rFonts w:ascii="Times New Roman"/>
        </w:rPr>
        <w:t>）</w:t>
      </w:r>
      <w:r w:rsidRPr="00804121">
        <w:rPr>
          <w:rFonts w:ascii="Times New Roman"/>
        </w:rPr>
        <w:t>。</w:t>
      </w:r>
    </w:p>
    <w:p w14:paraId="58FD2868" w14:textId="3A1C22CC" w:rsidR="00266460" w:rsidRPr="00804121" w:rsidRDefault="00565F27" w:rsidP="0008795F">
      <w:pPr>
        <w:pStyle w:val="aff7"/>
        <w:ind w:firstLine="420"/>
        <w:rPr>
          <w:rFonts w:ascii="Times New Roman"/>
        </w:rPr>
      </w:pPr>
      <w:r w:rsidRPr="00804121">
        <w:rPr>
          <w:rFonts w:ascii="Times New Roman"/>
        </w:rPr>
        <w:t>本</w:t>
      </w:r>
      <w:r w:rsidR="00844F4C" w:rsidRPr="00804121">
        <w:rPr>
          <w:rFonts w:ascii="Times New Roman"/>
        </w:rPr>
        <w:t>文件</w:t>
      </w:r>
      <w:r w:rsidRPr="00804121">
        <w:rPr>
          <w:rFonts w:ascii="Times New Roman"/>
        </w:rPr>
        <w:t>起草单位：</w:t>
      </w:r>
      <w:r w:rsidR="00723538" w:rsidRPr="00804121">
        <w:rPr>
          <w:rFonts w:ascii="Times New Roman"/>
        </w:rPr>
        <w:t xml:space="preserve"> </w:t>
      </w:r>
    </w:p>
    <w:p w14:paraId="03040C01" w14:textId="1ADF1A6B" w:rsidR="00266460" w:rsidRPr="00804121" w:rsidRDefault="00266460" w:rsidP="0008795F">
      <w:pPr>
        <w:pStyle w:val="aff7"/>
        <w:ind w:firstLine="420"/>
        <w:rPr>
          <w:rFonts w:ascii="Times New Roman"/>
        </w:rPr>
      </w:pPr>
      <w:r w:rsidRPr="00804121">
        <w:rPr>
          <w:rFonts w:ascii="Times New Roman"/>
        </w:rPr>
        <w:t>本</w:t>
      </w:r>
      <w:r w:rsidR="00844F4C" w:rsidRPr="00804121">
        <w:rPr>
          <w:rFonts w:ascii="Times New Roman"/>
        </w:rPr>
        <w:t>文件</w:t>
      </w:r>
      <w:r w:rsidRPr="00804121">
        <w:rPr>
          <w:rFonts w:ascii="Times New Roman"/>
        </w:rPr>
        <w:t>主要起草人：</w:t>
      </w:r>
    </w:p>
    <w:p w14:paraId="4D4D3D42" w14:textId="0A6BE131" w:rsidR="00266460" w:rsidRPr="00804121" w:rsidRDefault="00844F4C" w:rsidP="0008795F">
      <w:pPr>
        <w:pStyle w:val="aff7"/>
        <w:ind w:firstLine="420"/>
        <w:rPr>
          <w:rFonts w:ascii="Times New Roman"/>
        </w:rPr>
      </w:pPr>
      <w:r w:rsidRPr="00804121">
        <w:rPr>
          <w:rFonts w:ascii="Times New Roman"/>
        </w:rPr>
        <w:t>本文件所代替文件的历次版本发布情况</w:t>
      </w:r>
      <w:r w:rsidR="00266460" w:rsidRPr="00804121">
        <w:rPr>
          <w:rFonts w:ascii="Times New Roman"/>
        </w:rPr>
        <w:t>：</w:t>
      </w:r>
    </w:p>
    <w:p w14:paraId="2733DDFA" w14:textId="650E790E" w:rsidR="00247E11" w:rsidRPr="00804121" w:rsidRDefault="00266460" w:rsidP="0008795F">
      <w:pPr>
        <w:pStyle w:val="aff7"/>
        <w:ind w:firstLine="420"/>
        <w:rPr>
          <w:rFonts w:ascii="Times New Roman"/>
        </w:rPr>
      </w:pPr>
      <w:r w:rsidRPr="00804121">
        <w:rPr>
          <w:rFonts w:ascii="Times New Roman"/>
        </w:rPr>
        <w:t>——</w:t>
      </w:r>
      <w:r w:rsidR="00F46AA7" w:rsidRPr="00804121">
        <w:rPr>
          <w:rFonts w:ascii="Times New Roman"/>
        </w:rPr>
        <w:t>GB/T</w:t>
      </w:r>
      <w:r w:rsidR="0062732B" w:rsidRPr="00804121">
        <w:rPr>
          <w:rFonts w:ascii="Times New Roman"/>
        </w:rPr>
        <w:t xml:space="preserve"> </w:t>
      </w:r>
      <w:r w:rsidR="00CB6608" w:rsidRPr="00804121">
        <w:rPr>
          <w:rFonts w:ascii="Times New Roman"/>
        </w:rPr>
        <w:t>20199</w:t>
      </w:r>
      <w:r w:rsidR="00723538" w:rsidRPr="00804121">
        <w:rPr>
          <w:rFonts w:ascii="Times New Roman"/>
        </w:rPr>
        <w:t>－</w:t>
      </w:r>
      <w:r w:rsidR="00723538" w:rsidRPr="00804121">
        <w:rPr>
          <w:rFonts w:ascii="Times New Roman"/>
        </w:rPr>
        <w:t>200</w:t>
      </w:r>
      <w:r w:rsidR="00CB6608" w:rsidRPr="00804121">
        <w:rPr>
          <w:rFonts w:ascii="Times New Roman"/>
        </w:rPr>
        <w:t>6</w:t>
      </w:r>
      <w:r w:rsidRPr="00804121">
        <w:rPr>
          <w:rFonts w:ascii="Times New Roman"/>
        </w:rPr>
        <w:t>。</w:t>
      </w:r>
    </w:p>
    <w:p w14:paraId="4B6F3E9D" w14:textId="4CDE737D" w:rsidR="009A550D" w:rsidRPr="00804121" w:rsidRDefault="009A550D">
      <w:pPr>
        <w:widowControl/>
        <w:jc w:val="left"/>
        <w:rPr>
          <w:noProof/>
          <w:kern w:val="0"/>
          <w:szCs w:val="20"/>
        </w:rPr>
      </w:pPr>
      <w:r w:rsidRPr="00804121">
        <w:br w:type="page"/>
      </w:r>
    </w:p>
    <w:p w14:paraId="68E9BD2B" w14:textId="12794742" w:rsidR="00247E11" w:rsidRPr="00804121" w:rsidRDefault="00CB6608">
      <w:pPr>
        <w:pStyle w:val="afff8"/>
        <w:rPr>
          <w:rFonts w:ascii="Times New Roman"/>
        </w:rPr>
      </w:pPr>
      <w:bookmarkStart w:id="2" w:name="SectionMark4"/>
      <w:bookmarkEnd w:id="1"/>
      <w:r w:rsidRPr="00804121">
        <w:rPr>
          <w:rFonts w:ascii="Times New Roman"/>
        </w:rPr>
        <w:lastRenderedPageBreak/>
        <w:t>表面活性剂</w:t>
      </w:r>
      <w:r w:rsidRPr="00804121">
        <w:rPr>
          <w:rFonts w:ascii="Times New Roman"/>
        </w:rPr>
        <w:t xml:space="preserve"> </w:t>
      </w:r>
      <w:r w:rsidR="003F5514">
        <w:rPr>
          <w:rFonts w:ascii="Times New Roman" w:hint="eastAsia"/>
        </w:rPr>
        <w:t xml:space="preserve"> </w:t>
      </w:r>
      <w:r w:rsidRPr="00804121">
        <w:rPr>
          <w:rFonts w:ascii="Times New Roman"/>
        </w:rPr>
        <w:t>工业烷烃磺酸盐</w:t>
      </w:r>
      <w:r w:rsidRPr="00804121">
        <w:rPr>
          <w:rFonts w:ascii="Times New Roman"/>
        </w:rPr>
        <w:t xml:space="preserve"> </w:t>
      </w:r>
      <w:r w:rsidR="003F5514">
        <w:rPr>
          <w:rFonts w:ascii="Times New Roman" w:hint="eastAsia"/>
        </w:rPr>
        <w:t xml:space="preserve"> </w:t>
      </w:r>
      <w:r w:rsidRPr="00804121">
        <w:rPr>
          <w:rFonts w:ascii="Times New Roman"/>
        </w:rPr>
        <w:t>直接两相滴定法测定烷烃单磺酸盐含量</w:t>
      </w:r>
    </w:p>
    <w:p w14:paraId="6A0B0A30" w14:textId="77777777" w:rsidR="00247E11" w:rsidRPr="00804121" w:rsidRDefault="00247E11" w:rsidP="00166DF7">
      <w:pPr>
        <w:pStyle w:val="af1"/>
        <w:numPr>
          <w:ilvl w:val="1"/>
          <w:numId w:val="15"/>
        </w:numPr>
        <w:spacing w:before="156" w:after="156"/>
        <w:rPr>
          <w:rFonts w:ascii="Times New Roman"/>
        </w:rPr>
      </w:pPr>
      <w:r w:rsidRPr="00804121">
        <w:rPr>
          <w:rFonts w:ascii="Times New Roman"/>
        </w:rPr>
        <w:t>范围</w:t>
      </w:r>
    </w:p>
    <w:p w14:paraId="12FAAFC5" w14:textId="77777777" w:rsidR="00804121" w:rsidRPr="00804121" w:rsidRDefault="00804121" w:rsidP="00804121">
      <w:pPr>
        <w:pStyle w:val="aff7"/>
        <w:ind w:firstLine="420"/>
        <w:rPr>
          <w:rFonts w:ascii="Times New Roman"/>
        </w:rPr>
      </w:pPr>
      <w:r w:rsidRPr="00804121">
        <w:rPr>
          <w:rFonts w:ascii="Times New Roman"/>
        </w:rPr>
        <w:t>本文件规定了一种测定含有少量烷烃的工业烷烃磺酸盐中烷烃单磺酸盐含量的方法。</w:t>
      </w:r>
    </w:p>
    <w:p w14:paraId="4492BF09" w14:textId="3635E119" w:rsidR="00DB0871" w:rsidRPr="00804121" w:rsidRDefault="00804121" w:rsidP="00804121">
      <w:pPr>
        <w:pStyle w:val="aff7"/>
        <w:ind w:firstLine="420"/>
        <w:rPr>
          <w:rFonts w:ascii="Times New Roman"/>
        </w:rPr>
      </w:pPr>
      <w:r w:rsidRPr="00804121">
        <w:rPr>
          <w:rFonts w:ascii="Times New Roman"/>
        </w:rPr>
        <w:t>本文件适用于烷烃磺氯化和磺氧化产物的所有碱金属盐。</w:t>
      </w:r>
    </w:p>
    <w:p w14:paraId="4CB78FD0" w14:textId="77777777" w:rsidR="00247E11" w:rsidRPr="00804121" w:rsidRDefault="00247E11">
      <w:pPr>
        <w:pStyle w:val="af1"/>
        <w:spacing w:before="156" w:after="156"/>
        <w:rPr>
          <w:rFonts w:ascii="Times New Roman"/>
        </w:rPr>
      </w:pPr>
      <w:r w:rsidRPr="00804121">
        <w:rPr>
          <w:rFonts w:ascii="Times New Roman"/>
        </w:rPr>
        <w:t>规范性引用文件</w:t>
      </w:r>
      <w:r w:rsidR="00D20E12" w:rsidRPr="00804121">
        <w:rPr>
          <w:rFonts w:ascii="Times New Roman"/>
        </w:rPr>
        <w:t xml:space="preserve"> </w:t>
      </w:r>
    </w:p>
    <w:p w14:paraId="39150CB5" w14:textId="44BB7B1E" w:rsidR="00247E11" w:rsidRPr="00804121" w:rsidRDefault="009F4C28" w:rsidP="00D44D49">
      <w:pPr>
        <w:pStyle w:val="aff7"/>
        <w:ind w:firstLine="420"/>
        <w:rPr>
          <w:rFonts w:ascii="Times New Roman"/>
        </w:rPr>
      </w:pPr>
      <w:r w:rsidRPr="00804121">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2"/>
    <w:p w14:paraId="48821811" w14:textId="0016E8C9" w:rsidR="005575EB" w:rsidRDefault="00336513" w:rsidP="005575EB">
      <w:pPr>
        <w:pStyle w:val="aff7"/>
        <w:ind w:firstLine="420"/>
        <w:rPr>
          <w:rFonts w:ascii="Times New Roman"/>
          <w:szCs w:val="21"/>
        </w:rPr>
      </w:pPr>
      <w:r>
        <mc:AlternateContent>
          <mc:Choice Requires="wps">
            <w:drawing>
              <wp:anchor distT="0" distB="0" distL="114300" distR="114300" simplePos="0" relativeHeight="251659264" behindDoc="0" locked="0" layoutInCell="1" allowOverlap="1" wp14:anchorId="723779CC" wp14:editId="6CE686A9">
                <wp:simplePos x="0" y="0"/>
                <wp:positionH relativeFrom="column">
                  <wp:posOffset>6322303</wp:posOffset>
                </wp:positionH>
                <wp:positionV relativeFrom="paragraph">
                  <wp:posOffset>27405</wp:posOffset>
                </wp:positionV>
                <wp:extent cx="5137" cy="452063"/>
                <wp:effectExtent l="0" t="0" r="33020" b="24765"/>
                <wp:wrapNone/>
                <wp:docPr id="1610251765" name="直接连接符 11"/>
                <wp:cNvGraphicFramePr/>
                <a:graphic xmlns:a="http://schemas.openxmlformats.org/drawingml/2006/main">
                  <a:graphicData uri="http://schemas.microsoft.com/office/word/2010/wordprocessingShape">
                    <wps:wsp>
                      <wps:cNvCnPr/>
                      <wps:spPr>
                        <a:xfrm>
                          <a:off x="0" y="0"/>
                          <a:ext cx="5137" cy="4520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ADCF27" id="直接连接符 1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7.8pt,2.15pt" to="498.2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" strokecolor="black [3200]" strokeweight=".5pt">
                <v:stroke joinstyle="miter"/>
              </v:line>
            </w:pict>
          </mc:Fallback>
        </mc:AlternateContent>
      </w:r>
      <w:r w:rsidR="005575EB" w:rsidRPr="00804121">
        <w:rPr>
          <w:rFonts w:ascii="Times New Roman"/>
          <w:szCs w:val="21"/>
        </w:rPr>
        <w:t xml:space="preserve">GB/T 6682 </w:t>
      </w:r>
      <w:r w:rsidR="005575EB" w:rsidRPr="00804121">
        <w:rPr>
          <w:rFonts w:ascii="Times New Roman"/>
          <w:szCs w:val="21"/>
        </w:rPr>
        <w:t>分析实验室用水规格和试验方法</w:t>
      </w:r>
    </w:p>
    <w:p w14:paraId="5C6058AA" w14:textId="5373021A" w:rsidR="006522FC" w:rsidRPr="00804121" w:rsidRDefault="006522FC" w:rsidP="005575EB">
      <w:pPr>
        <w:pStyle w:val="aff7"/>
        <w:ind w:firstLine="420"/>
        <w:rPr>
          <w:rFonts w:ascii="Times New Roman"/>
          <w:szCs w:val="21"/>
        </w:rPr>
      </w:pPr>
      <w:r>
        <w:rPr>
          <w:rFonts w:ascii="Times New Roman" w:hint="eastAsia"/>
          <w:szCs w:val="21"/>
        </w:rPr>
        <w:t xml:space="preserve">GB/T 11988 </w:t>
      </w:r>
      <w:r>
        <w:rPr>
          <w:rFonts w:ascii="Times New Roman" w:hint="eastAsia"/>
          <w:szCs w:val="21"/>
        </w:rPr>
        <w:t>表面活性剂</w:t>
      </w:r>
      <w:r>
        <w:rPr>
          <w:rFonts w:ascii="Times New Roman" w:hint="eastAsia"/>
          <w:szCs w:val="21"/>
        </w:rPr>
        <w:t xml:space="preserve"> </w:t>
      </w:r>
      <w:r>
        <w:rPr>
          <w:rFonts w:ascii="Times New Roman" w:hint="eastAsia"/>
          <w:szCs w:val="21"/>
        </w:rPr>
        <w:t>工业烷烃磺酸盐</w:t>
      </w:r>
      <w:r>
        <w:rPr>
          <w:rFonts w:ascii="Times New Roman" w:hint="eastAsia"/>
          <w:szCs w:val="21"/>
        </w:rPr>
        <w:t xml:space="preserve"> </w:t>
      </w:r>
      <w:r>
        <w:rPr>
          <w:rFonts w:ascii="Times New Roman" w:hint="eastAsia"/>
          <w:szCs w:val="21"/>
        </w:rPr>
        <w:t>烷烃单磺酸盐平均相对分子量及含量的测定</w:t>
      </w:r>
    </w:p>
    <w:p w14:paraId="41E20EA8" w14:textId="6AFA3B23" w:rsidR="005575EB" w:rsidRPr="00804121" w:rsidRDefault="005575EB" w:rsidP="005575EB">
      <w:pPr>
        <w:pStyle w:val="aff7"/>
        <w:ind w:firstLine="420"/>
        <w:rPr>
          <w:rFonts w:ascii="Times New Roman"/>
          <w:szCs w:val="21"/>
        </w:rPr>
      </w:pPr>
      <w:r w:rsidRPr="00804121">
        <w:rPr>
          <w:rFonts w:ascii="Times New Roman"/>
          <w:szCs w:val="21"/>
        </w:rPr>
        <w:t xml:space="preserve">QB/T 2739 </w:t>
      </w:r>
      <w:r w:rsidRPr="00804121">
        <w:rPr>
          <w:rFonts w:ascii="Times New Roman"/>
          <w:szCs w:val="21"/>
        </w:rPr>
        <w:t>洗涤用品常用试验方法滴定分析（容量分析）用试验溶液的制备</w:t>
      </w:r>
    </w:p>
    <w:p w14:paraId="3712B91E" w14:textId="77777777" w:rsidR="00C20374" w:rsidRPr="00804121" w:rsidRDefault="00C20374">
      <w:pPr>
        <w:pStyle w:val="af1"/>
        <w:spacing w:before="156" w:after="156"/>
        <w:rPr>
          <w:rFonts w:ascii="Times New Roman"/>
        </w:rPr>
      </w:pPr>
      <w:r w:rsidRPr="00804121">
        <w:rPr>
          <w:rFonts w:ascii="Times New Roman"/>
        </w:rPr>
        <w:t>术语和定义</w:t>
      </w:r>
    </w:p>
    <w:p w14:paraId="7E00AE84" w14:textId="77777777" w:rsidR="00AD5697" w:rsidRPr="00804121" w:rsidRDefault="00AD5697" w:rsidP="00AD5697">
      <w:pPr>
        <w:pStyle w:val="af1"/>
        <w:numPr>
          <w:ilvl w:val="0"/>
          <w:numId w:val="0"/>
        </w:numPr>
        <w:spacing w:before="156" w:after="156"/>
        <w:ind w:firstLineChars="200" w:firstLine="420"/>
        <w:rPr>
          <w:rFonts w:ascii="Times New Roman" w:eastAsia="宋体"/>
          <w:noProof/>
        </w:rPr>
      </w:pPr>
      <w:r w:rsidRPr="00804121">
        <w:rPr>
          <w:rFonts w:ascii="Times New Roman" w:eastAsia="宋体"/>
          <w:noProof/>
        </w:rPr>
        <w:t>下列术语和定义适于本文件。</w:t>
      </w:r>
    </w:p>
    <w:p w14:paraId="7B3408F1" w14:textId="77777777" w:rsidR="00AD5697" w:rsidRPr="00804121" w:rsidRDefault="00AD5697" w:rsidP="00AD5697">
      <w:pPr>
        <w:pStyle w:val="af1"/>
        <w:numPr>
          <w:ilvl w:val="0"/>
          <w:numId w:val="0"/>
        </w:numPr>
        <w:spacing w:before="156" w:after="156"/>
        <w:rPr>
          <w:rFonts w:ascii="Times New Roman" w:eastAsia="宋体"/>
          <w:noProof/>
        </w:rPr>
      </w:pPr>
      <w:r w:rsidRPr="00804121">
        <w:rPr>
          <w:rFonts w:ascii="Times New Roman" w:eastAsia="宋体"/>
          <w:noProof/>
        </w:rPr>
        <w:t>3.1</w:t>
      </w:r>
    </w:p>
    <w:p w14:paraId="164803A8" w14:textId="77777777" w:rsidR="00AD5697" w:rsidRPr="00804121" w:rsidRDefault="00AD5697" w:rsidP="00AD5697">
      <w:pPr>
        <w:pStyle w:val="af1"/>
        <w:numPr>
          <w:ilvl w:val="0"/>
          <w:numId w:val="0"/>
        </w:numPr>
        <w:spacing w:before="156" w:after="156"/>
        <w:ind w:firstLineChars="200" w:firstLine="420"/>
        <w:rPr>
          <w:rFonts w:ascii="Times New Roman" w:eastAsia="宋体"/>
          <w:noProof/>
        </w:rPr>
      </w:pPr>
      <w:r w:rsidRPr="00804121">
        <w:rPr>
          <w:rFonts w:ascii="Times New Roman"/>
          <w:noProof/>
        </w:rPr>
        <w:t>烷烃单磺酸盐</w:t>
      </w:r>
      <w:r w:rsidRPr="00804121">
        <w:rPr>
          <w:rFonts w:ascii="Times New Roman" w:eastAsia="宋体"/>
          <w:noProof/>
        </w:rPr>
        <w:t xml:space="preserve">  alkane monosulfonates</w:t>
      </w:r>
    </w:p>
    <w:p w14:paraId="46FFB5DC" w14:textId="4A26C580" w:rsidR="00804121" w:rsidRPr="00511DE7" w:rsidRDefault="00AD5697" w:rsidP="00511DE7">
      <w:pPr>
        <w:pStyle w:val="af1"/>
        <w:numPr>
          <w:ilvl w:val="0"/>
          <w:numId w:val="0"/>
        </w:numPr>
        <w:spacing w:before="156" w:after="156"/>
        <w:ind w:firstLineChars="200" w:firstLine="420"/>
        <w:rPr>
          <w:rFonts w:ascii="Times New Roman" w:eastAsia="宋体"/>
        </w:rPr>
      </w:pPr>
      <w:r w:rsidRPr="00804121">
        <w:rPr>
          <w:rFonts w:ascii="Times New Roman" w:eastAsia="宋体"/>
          <w:noProof/>
        </w:rPr>
        <w:t>存在于含</w:t>
      </w:r>
      <w:r w:rsidRPr="00804121">
        <w:rPr>
          <w:rFonts w:ascii="Times New Roman" w:eastAsia="宋体"/>
          <w:noProof/>
        </w:rPr>
        <w:t>12</w:t>
      </w:r>
      <w:r w:rsidR="00804121" w:rsidRPr="00804121">
        <w:rPr>
          <w:rFonts w:ascii="Times New Roman" w:eastAsiaTheme="minorEastAsia"/>
          <w:noProof/>
        </w:rPr>
        <w:t>~</w:t>
      </w:r>
      <w:r w:rsidRPr="00804121">
        <w:rPr>
          <w:rFonts w:ascii="Times New Roman" w:eastAsia="宋体"/>
          <w:noProof/>
        </w:rPr>
        <w:t>20</w:t>
      </w:r>
      <w:r w:rsidRPr="00804121">
        <w:rPr>
          <w:rFonts w:ascii="Times New Roman" w:eastAsia="宋体"/>
          <w:noProof/>
        </w:rPr>
        <w:t>碳原子的纯直链烷烃的磺氯化和磺氧化工业产品中的单磺酸碱金属盐。</w:t>
      </w:r>
    </w:p>
    <w:p w14:paraId="5AF081AD" w14:textId="64EFAA37" w:rsidR="00804121" w:rsidRPr="00804121" w:rsidRDefault="00804121" w:rsidP="00804121">
      <w:pPr>
        <w:pStyle w:val="af1"/>
        <w:numPr>
          <w:ilvl w:val="1"/>
          <w:numId w:val="15"/>
        </w:numPr>
        <w:spacing w:before="156" w:after="156"/>
        <w:rPr>
          <w:rFonts w:ascii="Times New Roman"/>
        </w:rPr>
      </w:pPr>
      <w:r w:rsidRPr="00804121">
        <w:rPr>
          <w:rFonts w:ascii="Times New Roman"/>
        </w:rPr>
        <w:t>试剂</w:t>
      </w:r>
    </w:p>
    <w:p w14:paraId="57ABB1FF" w14:textId="77777777" w:rsidR="00804121" w:rsidRPr="00804121" w:rsidRDefault="00804121" w:rsidP="00804121">
      <w:pPr>
        <w:pStyle w:val="aff7"/>
        <w:ind w:firstLine="420"/>
        <w:rPr>
          <w:rFonts w:ascii="Times New Roman"/>
        </w:rPr>
      </w:pPr>
      <w:r w:rsidRPr="00804121">
        <w:rPr>
          <w:rFonts w:ascii="Times New Roman"/>
        </w:rPr>
        <w:t>除非另有说明，在分析中仅使用确认为分析纯的试剂和符合</w:t>
      </w:r>
      <w:r w:rsidRPr="00804121">
        <w:rPr>
          <w:rFonts w:ascii="Times New Roman"/>
        </w:rPr>
        <w:t>GB/T 6682</w:t>
      </w:r>
      <w:r w:rsidRPr="00804121">
        <w:rPr>
          <w:rFonts w:ascii="Times New Roman"/>
        </w:rPr>
        <w:t>三级或以上的水。</w:t>
      </w:r>
    </w:p>
    <w:p w14:paraId="3A4A032E" w14:textId="019D3E79" w:rsidR="00804121" w:rsidRPr="00804121" w:rsidRDefault="00511DE7" w:rsidP="00804121">
      <w:pPr>
        <w:pStyle w:val="aff7"/>
        <w:ind w:firstLine="420"/>
        <w:rPr>
          <w:rFonts w:ascii="Times New Roman"/>
        </w:rPr>
      </w:pPr>
      <w:r>
        <w:rPr>
          <w:rFonts w:ascii="Times New Roman" w:hint="eastAsia"/>
        </w:rPr>
        <w:t>4</w:t>
      </w:r>
      <w:r>
        <w:rPr>
          <w:rFonts w:ascii="Times New Roman"/>
        </w:rPr>
        <w:t xml:space="preserve">.1 </w:t>
      </w:r>
      <w:r w:rsidR="00804121" w:rsidRPr="00804121">
        <w:rPr>
          <w:rFonts w:ascii="Times New Roman"/>
        </w:rPr>
        <w:t>无水硫酸钠，</w:t>
      </w:r>
      <w:r w:rsidR="00804121" w:rsidRPr="00804121">
        <w:rPr>
          <w:rFonts w:ascii="Times New Roman"/>
        </w:rPr>
        <w:t>200 g/L</w:t>
      </w:r>
      <w:r w:rsidR="00804121" w:rsidRPr="00804121">
        <w:rPr>
          <w:rFonts w:ascii="Times New Roman"/>
        </w:rPr>
        <w:t>溶液。</w:t>
      </w:r>
    </w:p>
    <w:p w14:paraId="4468C4C4" w14:textId="086042CB" w:rsidR="00804121" w:rsidRDefault="00336513" w:rsidP="00804121">
      <w:pPr>
        <w:pStyle w:val="aff7"/>
        <w:ind w:firstLine="360"/>
        <w:rPr>
          <w:rFonts w:ascii="Times New Roman"/>
        </w:rPr>
      </w:pPr>
      <w:r>
        <w:rPr>
          <w:rFonts w:ascii="Times New Roman" w:hint="eastAsia"/>
          <w:sz w:val="18"/>
          <w:szCs w:val="18"/>
        </w:rPr>
        <mc:AlternateContent>
          <mc:Choice Requires="wps">
            <w:drawing>
              <wp:anchor distT="0" distB="0" distL="114300" distR="114300" simplePos="0" relativeHeight="251660288" behindDoc="0" locked="0" layoutInCell="1" allowOverlap="1" wp14:anchorId="003EAF63" wp14:editId="74625390">
                <wp:simplePos x="0" y="0"/>
                <wp:positionH relativeFrom="column">
                  <wp:posOffset>6306820</wp:posOffset>
                </wp:positionH>
                <wp:positionV relativeFrom="paragraph">
                  <wp:posOffset>238068</wp:posOffset>
                </wp:positionV>
                <wp:extent cx="5080" cy="292735"/>
                <wp:effectExtent l="0" t="0" r="33020" b="31115"/>
                <wp:wrapNone/>
                <wp:docPr id="1660188058" name="直接连接符 12"/>
                <wp:cNvGraphicFramePr/>
                <a:graphic xmlns:a="http://schemas.openxmlformats.org/drawingml/2006/main">
                  <a:graphicData uri="http://schemas.microsoft.com/office/word/2010/wordprocessingShape">
                    <wps:wsp>
                      <wps:cNvCnPr/>
                      <wps:spPr>
                        <a:xfrm>
                          <a:off x="0" y="0"/>
                          <a:ext cx="5080" cy="2927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A844FC" id="直接连接符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6.6pt,18.75pt" to="497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" strokecolor="black [3200]" strokeweight=".5pt">
                <v:stroke joinstyle="miter"/>
              </v:line>
            </w:pict>
          </mc:Fallback>
        </mc:AlternateContent>
      </w:r>
      <w:r w:rsidR="00511DE7">
        <w:rPr>
          <w:rFonts w:ascii="Times New Roman" w:hint="eastAsia"/>
        </w:rPr>
        <w:t>4</w:t>
      </w:r>
      <w:r w:rsidR="00511DE7">
        <w:rPr>
          <w:rFonts w:ascii="Times New Roman"/>
        </w:rPr>
        <w:t>.2</w:t>
      </w:r>
      <w:r w:rsidR="00804121" w:rsidRPr="00804121">
        <w:rPr>
          <w:rFonts w:ascii="Times New Roman"/>
        </w:rPr>
        <w:t xml:space="preserve"> </w:t>
      </w:r>
      <w:r w:rsidR="00804121" w:rsidRPr="00804121">
        <w:rPr>
          <w:rFonts w:ascii="Times New Roman"/>
        </w:rPr>
        <w:t>三氯甲烷，</w:t>
      </w:r>
      <w:r w:rsidR="00804121" w:rsidRPr="00804121">
        <w:rPr>
          <w:rFonts w:ascii="Times New Roman"/>
        </w:rPr>
        <w:t>1.48 g/mL</w:t>
      </w:r>
      <w:r w:rsidR="00804121" w:rsidRPr="00804121">
        <w:rPr>
          <w:rFonts w:ascii="Times New Roman"/>
        </w:rPr>
        <w:t>，沸程</w:t>
      </w:r>
      <w:r w:rsidR="00804121" w:rsidRPr="00804121">
        <w:rPr>
          <w:rFonts w:ascii="Times New Roman"/>
        </w:rPr>
        <w:t>(59.5-61.5)℃</w:t>
      </w:r>
      <w:r w:rsidR="00804121" w:rsidRPr="00804121">
        <w:rPr>
          <w:rFonts w:ascii="Times New Roman"/>
        </w:rPr>
        <w:t>。</w:t>
      </w:r>
    </w:p>
    <w:p w14:paraId="5F399F36" w14:textId="627D9F97" w:rsidR="005A509A" w:rsidRPr="00FE43FB" w:rsidRDefault="005A509A" w:rsidP="00804121">
      <w:pPr>
        <w:pStyle w:val="aff7"/>
        <w:ind w:firstLine="360"/>
        <w:rPr>
          <w:rFonts w:ascii="Times New Roman"/>
          <w:sz w:val="18"/>
          <w:szCs w:val="18"/>
        </w:rPr>
      </w:pPr>
      <w:r w:rsidRPr="00FE43FB">
        <w:rPr>
          <w:rFonts w:ascii="Times New Roman" w:hint="eastAsia"/>
          <w:sz w:val="18"/>
          <w:szCs w:val="18"/>
        </w:rPr>
        <w:t>注：亦可根据选择使用二氯甲烷，使用前确认测试结果与三氯甲烷无显著性差异，同时在测试报告上说明所使用的试剂类别。</w:t>
      </w:r>
    </w:p>
    <w:p w14:paraId="025170DE" w14:textId="780A29C6" w:rsidR="00804121" w:rsidRPr="00804121" w:rsidRDefault="00511DE7" w:rsidP="00804121">
      <w:pPr>
        <w:pStyle w:val="aff7"/>
        <w:ind w:firstLine="420"/>
        <w:rPr>
          <w:rFonts w:ascii="Times New Roman"/>
        </w:rPr>
      </w:pPr>
      <w:r>
        <w:rPr>
          <w:rFonts w:ascii="Times New Roman" w:hint="eastAsia"/>
        </w:rPr>
        <w:t>4</w:t>
      </w:r>
      <w:r w:rsidR="00804121" w:rsidRPr="00804121">
        <w:rPr>
          <w:rFonts w:ascii="Times New Roman"/>
        </w:rPr>
        <w:t xml:space="preserve">.3 </w:t>
      </w:r>
      <w:r w:rsidR="00804121" w:rsidRPr="00804121">
        <w:rPr>
          <w:rFonts w:ascii="Times New Roman"/>
        </w:rPr>
        <w:t>酸性混合指示剂溶液，按</w:t>
      </w:r>
      <w:r w:rsidR="00A47A81">
        <w:rPr>
          <w:rFonts w:ascii="Times New Roman" w:hint="eastAsia"/>
        </w:rPr>
        <w:t>Q</w:t>
      </w:r>
      <w:r w:rsidR="00804121" w:rsidRPr="00804121">
        <w:rPr>
          <w:rFonts w:ascii="Times New Roman"/>
        </w:rPr>
        <w:t xml:space="preserve">B/T </w:t>
      </w:r>
      <w:r w:rsidR="00A47A81">
        <w:rPr>
          <w:rFonts w:ascii="Times New Roman" w:hint="eastAsia"/>
        </w:rPr>
        <w:t>2739</w:t>
      </w:r>
      <w:r w:rsidR="00804121" w:rsidRPr="00804121">
        <w:rPr>
          <w:rFonts w:ascii="Times New Roman"/>
        </w:rPr>
        <w:t>配制。</w:t>
      </w:r>
    </w:p>
    <w:p w14:paraId="0963AA13" w14:textId="22EF9D5A" w:rsidR="00804121" w:rsidRPr="00804121" w:rsidRDefault="00511DE7" w:rsidP="00804121">
      <w:pPr>
        <w:pStyle w:val="aff7"/>
        <w:ind w:firstLine="420"/>
        <w:rPr>
          <w:rFonts w:ascii="Times New Roman"/>
        </w:rPr>
      </w:pPr>
      <w:r>
        <w:rPr>
          <w:rFonts w:ascii="Times New Roman" w:hint="eastAsia"/>
        </w:rPr>
        <w:t>4</w:t>
      </w:r>
      <w:r w:rsidR="00804121" w:rsidRPr="00804121">
        <w:rPr>
          <w:rFonts w:ascii="Times New Roman"/>
        </w:rPr>
        <w:t xml:space="preserve">.4 </w:t>
      </w:r>
      <w:r w:rsidR="00804121" w:rsidRPr="00804121">
        <w:rPr>
          <w:rFonts w:ascii="Times New Roman"/>
        </w:rPr>
        <w:t>氯化</w:t>
      </w:r>
      <w:r w:rsidR="003F5514" w:rsidRPr="00804121">
        <w:rPr>
          <w:rFonts w:ascii="Times New Roman"/>
        </w:rPr>
        <w:t>苄</w:t>
      </w:r>
      <w:r w:rsidR="00804121" w:rsidRPr="00804121">
        <w:rPr>
          <w:rFonts w:ascii="Times New Roman"/>
        </w:rPr>
        <w:t>苏鎓，</w:t>
      </w:r>
      <w:r w:rsidR="00804121" w:rsidRPr="00A47A81">
        <w:rPr>
          <w:rFonts w:ascii="Times New Roman"/>
          <w:i/>
        </w:rPr>
        <w:t>c</w:t>
      </w:r>
      <w:r w:rsidR="00804121" w:rsidRPr="00804121">
        <w:rPr>
          <w:rFonts w:ascii="Times New Roman"/>
        </w:rPr>
        <w:t>(C</w:t>
      </w:r>
      <w:r w:rsidR="00804121" w:rsidRPr="00A47A81">
        <w:rPr>
          <w:rFonts w:ascii="Times New Roman"/>
          <w:vertAlign w:val="subscript"/>
        </w:rPr>
        <w:t>27</w:t>
      </w:r>
      <w:r w:rsidR="00804121" w:rsidRPr="00804121">
        <w:rPr>
          <w:rFonts w:ascii="Times New Roman"/>
        </w:rPr>
        <w:t>H</w:t>
      </w:r>
      <w:r w:rsidR="00804121" w:rsidRPr="00A47A81">
        <w:rPr>
          <w:rFonts w:ascii="Times New Roman"/>
          <w:vertAlign w:val="subscript"/>
        </w:rPr>
        <w:t>42</w:t>
      </w:r>
      <w:r w:rsidR="00804121" w:rsidRPr="00804121">
        <w:rPr>
          <w:rFonts w:ascii="Times New Roman"/>
        </w:rPr>
        <w:t>ClNO</w:t>
      </w:r>
      <w:r w:rsidR="00804121" w:rsidRPr="00A47A81">
        <w:rPr>
          <w:rFonts w:ascii="Times New Roman"/>
          <w:vertAlign w:val="subscript"/>
        </w:rPr>
        <w:t>2</w:t>
      </w:r>
      <w:r w:rsidR="00804121" w:rsidRPr="00804121">
        <w:rPr>
          <w:rFonts w:ascii="Times New Roman"/>
        </w:rPr>
        <w:t>)</w:t>
      </w:r>
      <w:r>
        <w:rPr>
          <w:rFonts w:ascii="Times New Roman" w:hint="eastAsia"/>
        </w:rPr>
        <w:t xml:space="preserve"> </w:t>
      </w:r>
      <w:r w:rsidR="00804121" w:rsidRPr="00804121">
        <w:rPr>
          <w:rFonts w:ascii="Times New Roman"/>
        </w:rPr>
        <w:t>=</w:t>
      </w:r>
      <w:r>
        <w:rPr>
          <w:rFonts w:ascii="Times New Roman" w:hint="eastAsia"/>
        </w:rPr>
        <w:t xml:space="preserve"> </w:t>
      </w:r>
      <w:r w:rsidR="00804121" w:rsidRPr="00804121">
        <w:rPr>
          <w:rFonts w:ascii="Times New Roman"/>
        </w:rPr>
        <w:t>0.004</w:t>
      </w:r>
      <w:r>
        <w:rPr>
          <w:rFonts w:ascii="Times New Roman" w:hint="eastAsia"/>
        </w:rPr>
        <w:t xml:space="preserve"> </w:t>
      </w:r>
      <w:r w:rsidR="00804121" w:rsidRPr="00804121">
        <w:rPr>
          <w:rFonts w:ascii="Times New Roman"/>
        </w:rPr>
        <w:t>mol/L</w:t>
      </w:r>
      <w:r w:rsidR="00804121" w:rsidRPr="00804121">
        <w:rPr>
          <w:rFonts w:ascii="Times New Roman"/>
        </w:rPr>
        <w:t>标准滴定溶液，按</w:t>
      </w:r>
      <w:r w:rsidR="00A47A81">
        <w:rPr>
          <w:rFonts w:ascii="Times New Roman" w:hint="eastAsia"/>
        </w:rPr>
        <w:t>Q</w:t>
      </w:r>
      <w:r w:rsidR="00A47A81" w:rsidRPr="00804121">
        <w:rPr>
          <w:rFonts w:ascii="Times New Roman"/>
        </w:rPr>
        <w:t xml:space="preserve">B/T </w:t>
      </w:r>
      <w:r w:rsidR="00A47A81">
        <w:rPr>
          <w:rFonts w:ascii="Times New Roman" w:hint="eastAsia"/>
        </w:rPr>
        <w:t>2739</w:t>
      </w:r>
      <w:r w:rsidR="00804121" w:rsidRPr="00804121">
        <w:rPr>
          <w:rFonts w:ascii="Times New Roman"/>
        </w:rPr>
        <w:t>配制和标定</w:t>
      </w:r>
      <w:r w:rsidR="007E528F">
        <w:rPr>
          <w:rFonts w:ascii="Times New Roman" w:hint="eastAsia"/>
        </w:rPr>
        <w:t>。</w:t>
      </w:r>
    </w:p>
    <w:p w14:paraId="4F8061F0" w14:textId="2F321232" w:rsidR="00804121" w:rsidRPr="00804121" w:rsidRDefault="00804121" w:rsidP="00804121">
      <w:pPr>
        <w:pStyle w:val="af1"/>
        <w:numPr>
          <w:ilvl w:val="1"/>
          <w:numId w:val="15"/>
        </w:numPr>
        <w:spacing w:before="156" w:after="156"/>
        <w:rPr>
          <w:rFonts w:ascii="Times New Roman"/>
        </w:rPr>
      </w:pPr>
      <w:r w:rsidRPr="00804121">
        <w:rPr>
          <w:rFonts w:ascii="Times New Roman"/>
        </w:rPr>
        <w:t>仪器</w:t>
      </w:r>
    </w:p>
    <w:p w14:paraId="0B3A0627" w14:textId="1F915CD8" w:rsidR="00804121" w:rsidRPr="00804121" w:rsidRDefault="00511DE7" w:rsidP="00804121">
      <w:pPr>
        <w:pStyle w:val="aff7"/>
        <w:ind w:firstLine="420"/>
        <w:rPr>
          <w:rFonts w:ascii="Times New Roman"/>
        </w:rPr>
      </w:pPr>
      <w:r>
        <w:rPr>
          <w:rFonts w:ascii="Times New Roman" w:hint="eastAsia"/>
        </w:rPr>
        <w:t>5</w:t>
      </w:r>
      <w:r w:rsidR="00804121" w:rsidRPr="00804121">
        <w:rPr>
          <w:rFonts w:ascii="Times New Roman"/>
        </w:rPr>
        <w:t xml:space="preserve">.1 </w:t>
      </w:r>
      <w:r w:rsidR="00804121" w:rsidRPr="00804121">
        <w:rPr>
          <w:rFonts w:ascii="Times New Roman"/>
        </w:rPr>
        <w:t>容量瓶，</w:t>
      </w:r>
      <w:r w:rsidR="00804121" w:rsidRPr="00804121">
        <w:rPr>
          <w:rFonts w:ascii="Times New Roman"/>
        </w:rPr>
        <w:t>250</w:t>
      </w:r>
      <w:r>
        <w:rPr>
          <w:rFonts w:ascii="Times New Roman" w:hint="eastAsia"/>
        </w:rPr>
        <w:t xml:space="preserve"> </w:t>
      </w:r>
      <w:r w:rsidR="00804121" w:rsidRPr="00804121">
        <w:rPr>
          <w:rFonts w:ascii="Times New Roman"/>
        </w:rPr>
        <w:t>mL</w:t>
      </w:r>
      <w:r w:rsidR="00804121" w:rsidRPr="00804121">
        <w:rPr>
          <w:rFonts w:ascii="Times New Roman"/>
        </w:rPr>
        <w:t>。</w:t>
      </w:r>
    </w:p>
    <w:p w14:paraId="4C0AC5C8" w14:textId="3D33E67F" w:rsidR="00804121" w:rsidRPr="00804121" w:rsidRDefault="00511DE7" w:rsidP="00804121">
      <w:pPr>
        <w:pStyle w:val="aff7"/>
        <w:ind w:firstLine="420"/>
        <w:rPr>
          <w:rFonts w:ascii="Times New Roman"/>
        </w:rPr>
      </w:pPr>
      <w:r>
        <w:rPr>
          <w:rFonts w:ascii="Times New Roman" w:hint="eastAsia"/>
        </w:rPr>
        <w:t>5</w:t>
      </w:r>
      <w:r w:rsidR="00804121" w:rsidRPr="00804121">
        <w:rPr>
          <w:rFonts w:ascii="Times New Roman"/>
        </w:rPr>
        <w:t xml:space="preserve">.2 </w:t>
      </w:r>
      <w:r w:rsidR="00A47A81">
        <w:rPr>
          <w:rFonts w:ascii="Times New Roman"/>
        </w:rPr>
        <w:t>具塞</w:t>
      </w:r>
      <w:r w:rsidR="005A509A">
        <w:rPr>
          <w:rFonts w:ascii="Times New Roman"/>
        </w:rPr>
        <w:t>玻璃</w:t>
      </w:r>
      <w:r w:rsidR="00804121" w:rsidRPr="00804121">
        <w:rPr>
          <w:rFonts w:ascii="Times New Roman"/>
        </w:rPr>
        <w:t>量筒，</w:t>
      </w:r>
      <w:r w:rsidR="00804121" w:rsidRPr="00804121">
        <w:rPr>
          <w:rFonts w:ascii="Times New Roman"/>
        </w:rPr>
        <w:t>100</w:t>
      </w:r>
      <w:r>
        <w:rPr>
          <w:rFonts w:ascii="Times New Roman" w:hint="eastAsia"/>
        </w:rPr>
        <w:t xml:space="preserve"> </w:t>
      </w:r>
      <w:r w:rsidR="00804121" w:rsidRPr="00804121">
        <w:rPr>
          <w:rFonts w:ascii="Times New Roman"/>
        </w:rPr>
        <w:t>mL</w:t>
      </w:r>
      <w:r w:rsidR="00804121" w:rsidRPr="00804121">
        <w:rPr>
          <w:rFonts w:ascii="Times New Roman"/>
        </w:rPr>
        <w:t>。</w:t>
      </w:r>
    </w:p>
    <w:p w14:paraId="54526BA9" w14:textId="6B654497" w:rsidR="00804121" w:rsidRDefault="00511DE7" w:rsidP="00804121">
      <w:pPr>
        <w:pStyle w:val="aff7"/>
        <w:ind w:firstLine="420"/>
        <w:rPr>
          <w:rFonts w:ascii="Times New Roman"/>
        </w:rPr>
      </w:pPr>
      <w:r>
        <w:rPr>
          <w:rFonts w:ascii="Times New Roman" w:hint="eastAsia"/>
        </w:rPr>
        <w:t>5</w:t>
      </w:r>
      <w:r w:rsidR="00804121" w:rsidRPr="00804121">
        <w:rPr>
          <w:rFonts w:ascii="Times New Roman"/>
        </w:rPr>
        <w:t xml:space="preserve">.3 </w:t>
      </w:r>
      <w:r w:rsidR="00804121" w:rsidRPr="00804121">
        <w:rPr>
          <w:rFonts w:ascii="Times New Roman"/>
        </w:rPr>
        <w:t>移液管，</w:t>
      </w:r>
      <w:r w:rsidR="00804121" w:rsidRPr="00804121">
        <w:rPr>
          <w:rFonts w:ascii="Times New Roman"/>
        </w:rPr>
        <w:t>10</w:t>
      </w:r>
      <w:r>
        <w:rPr>
          <w:rFonts w:ascii="Times New Roman" w:hint="eastAsia"/>
        </w:rPr>
        <w:t xml:space="preserve"> </w:t>
      </w:r>
      <w:r w:rsidR="00804121" w:rsidRPr="00804121">
        <w:rPr>
          <w:rFonts w:ascii="Times New Roman"/>
        </w:rPr>
        <w:t>mL</w:t>
      </w:r>
      <w:r w:rsidR="00804121" w:rsidRPr="00804121">
        <w:rPr>
          <w:rFonts w:ascii="Times New Roman"/>
        </w:rPr>
        <w:t>、</w:t>
      </w:r>
      <w:r w:rsidR="00804121" w:rsidRPr="00804121">
        <w:rPr>
          <w:rFonts w:ascii="Times New Roman"/>
        </w:rPr>
        <w:t>20</w:t>
      </w:r>
      <w:r>
        <w:rPr>
          <w:rFonts w:ascii="Times New Roman" w:hint="eastAsia"/>
        </w:rPr>
        <w:t xml:space="preserve"> </w:t>
      </w:r>
      <w:r w:rsidR="00804121" w:rsidRPr="00804121">
        <w:rPr>
          <w:rFonts w:ascii="Times New Roman"/>
        </w:rPr>
        <w:t>mL</w:t>
      </w:r>
      <w:r w:rsidR="00804121" w:rsidRPr="00804121">
        <w:rPr>
          <w:rFonts w:ascii="Times New Roman"/>
        </w:rPr>
        <w:t>。</w:t>
      </w:r>
    </w:p>
    <w:p w14:paraId="29366171" w14:textId="59C51DFB" w:rsidR="005A509A" w:rsidRPr="00804121" w:rsidRDefault="005A509A" w:rsidP="00804121">
      <w:pPr>
        <w:pStyle w:val="aff7"/>
        <w:ind w:firstLine="420"/>
        <w:rPr>
          <w:rFonts w:ascii="Times New Roman"/>
        </w:rPr>
      </w:pPr>
      <w:r>
        <w:rPr>
          <w:rFonts w:ascii="Times New Roman" w:hint="eastAsia"/>
        </w:rPr>
        <w:t xml:space="preserve">5.4 </w:t>
      </w:r>
      <w:r>
        <w:rPr>
          <w:rFonts w:ascii="Times New Roman" w:hint="eastAsia"/>
        </w:rPr>
        <w:t>滴定管，</w:t>
      </w:r>
      <w:r>
        <w:rPr>
          <w:rFonts w:ascii="Times New Roman" w:hint="eastAsia"/>
        </w:rPr>
        <w:t>50 mL</w:t>
      </w:r>
      <w:r>
        <w:rPr>
          <w:rFonts w:ascii="Times New Roman" w:hint="eastAsia"/>
        </w:rPr>
        <w:t>。</w:t>
      </w:r>
    </w:p>
    <w:p w14:paraId="78F922B5" w14:textId="33E6741B" w:rsidR="00804121" w:rsidRPr="00804121" w:rsidRDefault="00804121" w:rsidP="00804121">
      <w:pPr>
        <w:pStyle w:val="af1"/>
        <w:numPr>
          <w:ilvl w:val="1"/>
          <w:numId w:val="15"/>
        </w:numPr>
        <w:spacing w:before="156" w:after="156"/>
        <w:rPr>
          <w:rFonts w:ascii="Times New Roman"/>
        </w:rPr>
      </w:pPr>
      <w:r w:rsidRPr="00804121">
        <w:rPr>
          <w:rFonts w:ascii="Times New Roman"/>
        </w:rPr>
        <w:t>步骤</w:t>
      </w:r>
    </w:p>
    <w:p w14:paraId="08B584AD" w14:textId="426A8EED" w:rsidR="00804121" w:rsidRPr="00804121" w:rsidRDefault="00511DE7" w:rsidP="00804121">
      <w:pPr>
        <w:pStyle w:val="aff7"/>
        <w:ind w:firstLine="420"/>
        <w:rPr>
          <w:rFonts w:ascii="Times New Roman"/>
        </w:rPr>
      </w:pPr>
      <w:r>
        <w:rPr>
          <w:rFonts w:ascii="Times New Roman" w:hint="eastAsia"/>
        </w:rPr>
        <w:t>6</w:t>
      </w:r>
      <w:r w:rsidR="00804121" w:rsidRPr="00804121">
        <w:rPr>
          <w:rFonts w:ascii="Times New Roman"/>
        </w:rPr>
        <w:t xml:space="preserve">.1 </w:t>
      </w:r>
      <w:r w:rsidR="003221BB">
        <w:rPr>
          <w:rFonts w:ascii="Times New Roman" w:hint="eastAsia"/>
        </w:rPr>
        <w:t>称取试验份并配制试验溶液</w:t>
      </w:r>
    </w:p>
    <w:p w14:paraId="36AF8B2F" w14:textId="42B18670" w:rsidR="00804121" w:rsidRPr="00804121" w:rsidRDefault="00804121" w:rsidP="00804121">
      <w:pPr>
        <w:pStyle w:val="aff7"/>
        <w:ind w:firstLine="420"/>
        <w:rPr>
          <w:rFonts w:ascii="Times New Roman"/>
        </w:rPr>
      </w:pPr>
      <w:r w:rsidRPr="00804121">
        <w:rPr>
          <w:rFonts w:ascii="Times New Roman"/>
        </w:rPr>
        <w:t>称取约含</w:t>
      </w:r>
      <w:r w:rsidRPr="00804121">
        <w:rPr>
          <w:rFonts w:ascii="Times New Roman"/>
        </w:rPr>
        <w:t>0.4</w:t>
      </w:r>
      <w:r w:rsidR="00511DE7">
        <w:rPr>
          <w:rFonts w:ascii="Times New Roman" w:hint="eastAsia"/>
        </w:rPr>
        <w:t xml:space="preserve"> </w:t>
      </w:r>
      <w:r w:rsidRPr="00804121">
        <w:rPr>
          <w:rFonts w:ascii="Times New Roman"/>
        </w:rPr>
        <w:t>g</w:t>
      </w:r>
      <w:r w:rsidRPr="00804121">
        <w:rPr>
          <w:rFonts w:ascii="Times New Roman"/>
        </w:rPr>
        <w:t>～</w:t>
      </w:r>
      <w:r w:rsidRPr="00804121">
        <w:rPr>
          <w:rFonts w:ascii="Times New Roman"/>
        </w:rPr>
        <w:t>0.5</w:t>
      </w:r>
      <w:r w:rsidR="00511DE7">
        <w:rPr>
          <w:rFonts w:ascii="Times New Roman" w:hint="eastAsia"/>
        </w:rPr>
        <w:t xml:space="preserve"> </w:t>
      </w:r>
      <w:r w:rsidRPr="00804121">
        <w:rPr>
          <w:rFonts w:ascii="Times New Roman"/>
        </w:rPr>
        <w:t>g</w:t>
      </w:r>
      <w:r w:rsidRPr="00804121">
        <w:rPr>
          <w:rFonts w:ascii="Times New Roman"/>
        </w:rPr>
        <w:t>烷烃单磺酸盐的</w:t>
      </w:r>
      <w:r w:rsidR="00511DE7">
        <w:rPr>
          <w:rFonts w:ascii="Times New Roman" w:hint="eastAsia"/>
        </w:rPr>
        <w:t>试样</w:t>
      </w:r>
      <w:r w:rsidRPr="00804121">
        <w:rPr>
          <w:rFonts w:ascii="Times New Roman"/>
        </w:rPr>
        <w:t>（</w:t>
      </w:r>
      <w:r w:rsidR="003F5514">
        <w:rPr>
          <w:rFonts w:ascii="Times New Roman" w:hint="eastAsia"/>
        </w:rPr>
        <w:t>称</w:t>
      </w:r>
      <w:r w:rsidRPr="00804121">
        <w:rPr>
          <w:rFonts w:ascii="Times New Roman"/>
        </w:rPr>
        <w:t>准至</w:t>
      </w:r>
      <w:r w:rsidRPr="00804121">
        <w:rPr>
          <w:rFonts w:ascii="Times New Roman"/>
        </w:rPr>
        <w:t>0.001</w:t>
      </w:r>
      <w:r w:rsidR="00511DE7">
        <w:rPr>
          <w:rFonts w:ascii="Times New Roman" w:hint="eastAsia"/>
        </w:rPr>
        <w:t xml:space="preserve"> </w:t>
      </w:r>
      <w:r w:rsidRPr="00804121">
        <w:rPr>
          <w:rFonts w:ascii="Times New Roman"/>
        </w:rPr>
        <w:t>g</w:t>
      </w:r>
      <w:r w:rsidRPr="00804121">
        <w:rPr>
          <w:rFonts w:ascii="Times New Roman"/>
        </w:rPr>
        <w:t>）至一只</w:t>
      </w:r>
      <w:r w:rsidRPr="00804121">
        <w:rPr>
          <w:rFonts w:ascii="Times New Roman"/>
        </w:rPr>
        <w:t>100</w:t>
      </w:r>
      <w:r w:rsidR="00511DE7">
        <w:rPr>
          <w:rFonts w:ascii="Times New Roman" w:hint="eastAsia"/>
        </w:rPr>
        <w:t xml:space="preserve"> </w:t>
      </w:r>
      <w:r w:rsidRPr="00804121">
        <w:rPr>
          <w:rFonts w:ascii="Times New Roman"/>
        </w:rPr>
        <w:t>mL</w:t>
      </w:r>
      <w:r w:rsidRPr="00804121">
        <w:rPr>
          <w:rFonts w:ascii="Times New Roman"/>
        </w:rPr>
        <w:t>烧杯内，加水溶解，定量转移至</w:t>
      </w:r>
      <w:r w:rsidRPr="00804121">
        <w:rPr>
          <w:rFonts w:ascii="Times New Roman"/>
        </w:rPr>
        <w:t>250</w:t>
      </w:r>
      <w:r w:rsidR="00511DE7">
        <w:rPr>
          <w:rFonts w:ascii="Times New Roman" w:hint="eastAsia"/>
        </w:rPr>
        <w:t xml:space="preserve"> </w:t>
      </w:r>
      <w:r w:rsidRPr="00804121">
        <w:rPr>
          <w:rFonts w:ascii="Times New Roman"/>
        </w:rPr>
        <w:t>mL</w:t>
      </w:r>
      <w:r w:rsidRPr="00804121">
        <w:rPr>
          <w:rFonts w:ascii="Times New Roman"/>
        </w:rPr>
        <w:t>容量瓶</w:t>
      </w:r>
      <w:r w:rsidRPr="00804121">
        <w:rPr>
          <w:rFonts w:ascii="Times New Roman"/>
        </w:rPr>
        <w:t>(</w:t>
      </w:r>
      <w:r w:rsidR="00511DE7">
        <w:rPr>
          <w:rFonts w:ascii="Times New Roman" w:hint="eastAsia"/>
        </w:rPr>
        <w:t>5</w:t>
      </w:r>
      <w:r w:rsidRPr="00804121">
        <w:rPr>
          <w:rFonts w:ascii="Times New Roman"/>
        </w:rPr>
        <w:t>.1)</w:t>
      </w:r>
      <w:r w:rsidRPr="00804121">
        <w:rPr>
          <w:rFonts w:ascii="Times New Roman"/>
        </w:rPr>
        <w:t>中，用水稀释至刻度，混合均匀。</w:t>
      </w:r>
    </w:p>
    <w:p w14:paraId="077B559B" w14:textId="0F24BA16" w:rsidR="00804121" w:rsidRPr="00804121" w:rsidRDefault="00511DE7" w:rsidP="00804121">
      <w:pPr>
        <w:pStyle w:val="aff7"/>
        <w:ind w:firstLine="420"/>
        <w:rPr>
          <w:rFonts w:ascii="Times New Roman"/>
        </w:rPr>
      </w:pPr>
      <w:r>
        <w:rPr>
          <w:rFonts w:ascii="Times New Roman" w:hint="eastAsia"/>
        </w:rPr>
        <w:lastRenderedPageBreak/>
        <w:t>6</w:t>
      </w:r>
      <w:r w:rsidR="00804121" w:rsidRPr="00804121">
        <w:rPr>
          <w:rFonts w:ascii="Times New Roman"/>
        </w:rPr>
        <w:t xml:space="preserve">.2 </w:t>
      </w:r>
      <w:r w:rsidR="00804121" w:rsidRPr="00804121">
        <w:rPr>
          <w:rFonts w:ascii="Times New Roman"/>
        </w:rPr>
        <w:t>测定</w:t>
      </w:r>
    </w:p>
    <w:p w14:paraId="218FD262" w14:textId="68D4BB04" w:rsidR="00804121" w:rsidRPr="00804121" w:rsidRDefault="00804121" w:rsidP="00804121">
      <w:pPr>
        <w:pStyle w:val="aff7"/>
        <w:ind w:firstLine="420"/>
        <w:rPr>
          <w:rFonts w:ascii="Times New Roman"/>
        </w:rPr>
      </w:pPr>
      <w:r w:rsidRPr="00804121">
        <w:rPr>
          <w:rFonts w:ascii="Times New Roman"/>
        </w:rPr>
        <w:t>用移液管</w:t>
      </w:r>
      <w:r w:rsidR="00511DE7">
        <w:rPr>
          <w:rFonts w:ascii="Times New Roman"/>
        </w:rPr>
        <w:t>(</w:t>
      </w:r>
      <w:r w:rsidR="00511DE7">
        <w:rPr>
          <w:rFonts w:ascii="Times New Roman" w:hint="eastAsia"/>
        </w:rPr>
        <w:t>5</w:t>
      </w:r>
      <w:r w:rsidRPr="00804121">
        <w:rPr>
          <w:rFonts w:ascii="Times New Roman"/>
        </w:rPr>
        <w:t>.3)</w:t>
      </w:r>
      <w:r w:rsidRPr="00804121">
        <w:rPr>
          <w:rFonts w:ascii="Times New Roman"/>
        </w:rPr>
        <w:t>移取</w:t>
      </w:r>
      <w:r w:rsidRPr="00804121">
        <w:rPr>
          <w:rFonts w:ascii="Times New Roman"/>
        </w:rPr>
        <w:t>20.0</w:t>
      </w:r>
      <w:r w:rsidR="006522FC">
        <w:rPr>
          <w:rFonts w:ascii="Times New Roman" w:hint="eastAsia"/>
        </w:rPr>
        <w:t xml:space="preserve"> </w:t>
      </w:r>
      <w:r w:rsidRPr="00804121">
        <w:rPr>
          <w:rFonts w:ascii="Times New Roman"/>
        </w:rPr>
        <w:t>mL</w:t>
      </w:r>
      <w:r w:rsidRPr="00804121">
        <w:rPr>
          <w:rFonts w:ascii="Times New Roman"/>
        </w:rPr>
        <w:t>试验溶液至量筒</w:t>
      </w:r>
      <w:r w:rsidRPr="00804121">
        <w:rPr>
          <w:rFonts w:ascii="Times New Roman"/>
        </w:rPr>
        <w:t>(</w:t>
      </w:r>
      <w:r w:rsidR="00511DE7">
        <w:rPr>
          <w:rFonts w:ascii="Times New Roman" w:hint="eastAsia"/>
        </w:rPr>
        <w:t>5</w:t>
      </w:r>
      <w:r w:rsidRPr="00804121">
        <w:rPr>
          <w:rFonts w:ascii="Times New Roman"/>
        </w:rPr>
        <w:t>.2)</w:t>
      </w:r>
      <w:r w:rsidRPr="00804121">
        <w:rPr>
          <w:rFonts w:ascii="Times New Roman"/>
        </w:rPr>
        <w:t>内，加入</w:t>
      </w:r>
      <w:r w:rsidRPr="00804121">
        <w:rPr>
          <w:rFonts w:ascii="Times New Roman"/>
        </w:rPr>
        <w:t>10</w:t>
      </w:r>
      <w:r w:rsidR="006522FC">
        <w:rPr>
          <w:rFonts w:ascii="Times New Roman" w:hint="eastAsia"/>
        </w:rPr>
        <w:t xml:space="preserve"> </w:t>
      </w:r>
      <w:r w:rsidRPr="00804121">
        <w:rPr>
          <w:rFonts w:ascii="Times New Roman"/>
        </w:rPr>
        <w:t>mL</w:t>
      </w:r>
      <w:r w:rsidRPr="00804121">
        <w:rPr>
          <w:rFonts w:ascii="Times New Roman"/>
        </w:rPr>
        <w:t>硫酸钠溶液</w:t>
      </w:r>
      <w:r w:rsidR="00511DE7">
        <w:rPr>
          <w:rFonts w:ascii="Times New Roman"/>
        </w:rPr>
        <w:t>(</w:t>
      </w:r>
      <w:r w:rsidR="00511DE7">
        <w:rPr>
          <w:rFonts w:ascii="Times New Roman" w:hint="eastAsia"/>
        </w:rPr>
        <w:t>4</w:t>
      </w:r>
      <w:r w:rsidRPr="00804121">
        <w:rPr>
          <w:rFonts w:ascii="Times New Roman"/>
        </w:rPr>
        <w:t>.1)</w:t>
      </w:r>
      <w:r w:rsidRPr="00804121">
        <w:rPr>
          <w:rFonts w:ascii="Times New Roman"/>
        </w:rPr>
        <w:t>，</w:t>
      </w:r>
      <w:r w:rsidRPr="00804121">
        <w:rPr>
          <w:rFonts w:ascii="Times New Roman"/>
        </w:rPr>
        <w:t>10</w:t>
      </w:r>
      <w:r w:rsidR="006522FC">
        <w:rPr>
          <w:rFonts w:ascii="Times New Roman" w:hint="eastAsia"/>
        </w:rPr>
        <w:t xml:space="preserve"> </w:t>
      </w:r>
      <w:r w:rsidRPr="00804121">
        <w:rPr>
          <w:rFonts w:ascii="Times New Roman"/>
        </w:rPr>
        <w:t>mL</w:t>
      </w:r>
      <w:r w:rsidRPr="00804121">
        <w:rPr>
          <w:rFonts w:ascii="Times New Roman"/>
        </w:rPr>
        <w:t>酸性混合指示剂溶液</w:t>
      </w:r>
      <w:r w:rsidR="00511DE7">
        <w:rPr>
          <w:rFonts w:ascii="Times New Roman"/>
        </w:rPr>
        <w:t>(</w:t>
      </w:r>
      <w:r w:rsidR="00511DE7">
        <w:rPr>
          <w:rFonts w:ascii="Times New Roman" w:hint="eastAsia"/>
        </w:rPr>
        <w:t>4</w:t>
      </w:r>
      <w:r w:rsidRPr="00804121">
        <w:rPr>
          <w:rFonts w:ascii="Times New Roman"/>
        </w:rPr>
        <w:t>.3)</w:t>
      </w:r>
      <w:r w:rsidRPr="00804121">
        <w:rPr>
          <w:rFonts w:ascii="Times New Roman"/>
        </w:rPr>
        <w:t>和</w:t>
      </w:r>
      <w:r w:rsidRPr="00804121">
        <w:rPr>
          <w:rFonts w:ascii="Times New Roman"/>
        </w:rPr>
        <w:t>15</w:t>
      </w:r>
      <w:r w:rsidR="006522FC">
        <w:rPr>
          <w:rFonts w:ascii="Times New Roman" w:hint="eastAsia"/>
        </w:rPr>
        <w:t xml:space="preserve"> </w:t>
      </w:r>
      <w:r w:rsidRPr="00804121">
        <w:rPr>
          <w:rFonts w:ascii="Times New Roman"/>
        </w:rPr>
        <w:t>mL</w:t>
      </w:r>
      <w:r w:rsidRPr="00804121">
        <w:rPr>
          <w:rFonts w:ascii="Times New Roman"/>
        </w:rPr>
        <w:t>三氯甲烷</w:t>
      </w:r>
      <w:r w:rsidRPr="00804121">
        <w:rPr>
          <w:rFonts w:ascii="Times New Roman"/>
        </w:rPr>
        <w:t>(</w:t>
      </w:r>
      <w:r w:rsidR="00511DE7">
        <w:rPr>
          <w:rFonts w:ascii="Times New Roman" w:hint="eastAsia"/>
        </w:rPr>
        <w:t>4</w:t>
      </w:r>
      <w:r w:rsidRPr="00804121">
        <w:rPr>
          <w:rFonts w:ascii="Times New Roman"/>
        </w:rPr>
        <w:t>.2)</w:t>
      </w:r>
      <w:r w:rsidRPr="00804121">
        <w:rPr>
          <w:rFonts w:ascii="Times New Roman"/>
        </w:rPr>
        <w:t>，塞紧瓶塞，充分摇动。然后</w:t>
      </w:r>
      <w:r w:rsidR="00511DE7">
        <w:rPr>
          <w:rFonts w:ascii="Times New Roman" w:hint="eastAsia"/>
        </w:rPr>
        <w:t>用</w:t>
      </w:r>
      <w:r w:rsidRPr="00804121">
        <w:rPr>
          <w:rFonts w:ascii="Times New Roman"/>
        </w:rPr>
        <w:t>氯化苄苏鎓标准滴定溶液（</w:t>
      </w:r>
      <w:r w:rsidR="00511DE7">
        <w:rPr>
          <w:rFonts w:ascii="Times New Roman" w:hint="eastAsia"/>
        </w:rPr>
        <w:t>4</w:t>
      </w:r>
      <w:r w:rsidRPr="00804121">
        <w:rPr>
          <w:rFonts w:ascii="Times New Roman"/>
        </w:rPr>
        <w:t>.4</w:t>
      </w:r>
      <w:r w:rsidRPr="00804121">
        <w:rPr>
          <w:rFonts w:ascii="Times New Roman"/>
        </w:rPr>
        <w:t>）滴定</w:t>
      </w:r>
      <w:r w:rsidR="005A509A">
        <w:rPr>
          <w:rFonts w:ascii="Times New Roman"/>
        </w:rPr>
        <w:t>（</w:t>
      </w:r>
      <w:r w:rsidR="005A509A">
        <w:rPr>
          <w:rFonts w:ascii="Times New Roman" w:hint="eastAsia"/>
        </w:rPr>
        <w:t>5.4</w:t>
      </w:r>
      <w:r w:rsidR="005A509A">
        <w:rPr>
          <w:rFonts w:ascii="Times New Roman"/>
        </w:rPr>
        <w:t>）</w:t>
      </w:r>
      <w:r w:rsidRPr="00804121">
        <w:rPr>
          <w:rFonts w:ascii="Times New Roman"/>
        </w:rPr>
        <w:t>，直至三氯甲烷层的粉红色完全褪去，呈淡灰蓝色为终点。</w:t>
      </w:r>
    </w:p>
    <w:p w14:paraId="2586C07C" w14:textId="29A1F540" w:rsidR="00804121" w:rsidRPr="00804121" w:rsidRDefault="00804121" w:rsidP="00804121">
      <w:pPr>
        <w:pStyle w:val="af1"/>
        <w:numPr>
          <w:ilvl w:val="1"/>
          <w:numId w:val="15"/>
        </w:numPr>
        <w:spacing w:before="156" w:after="156"/>
        <w:rPr>
          <w:rFonts w:ascii="Times New Roman"/>
        </w:rPr>
      </w:pPr>
      <w:r w:rsidRPr="00804121">
        <w:rPr>
          <w:rFonts w:ascii="Times New Roman"/>
        </w:rPr>
        <w:t>结果表示</w:t>
      </w:r>
    </w:p>
    <w:p w14:paraId="3D932871" w14:textId="4F63D373" w:rsidR="00804121" w:rsidRPr="00804121" w:rsidRDefault="00A8224A" w:rsidP="00804121">
      <w:pPr>
        <w:pStyle w:val="aff7"/>
        <w:ind w:firstLine="420"/>
        <w:rPr>
          <w:rFonts w:ascii="Times New Roman"/>
        </w:rPr>
      </w:pPr>
      <w:r>
        <w:rPr>
          <w:rFonts w:ascii="Times New Roman" w:hint="eastAsia"/>
        </w:rPr>
        <w:t>7</w:t>
      </w:r>
      <w:r>
        <w:rPr>
          <w:rFonts w:ascii="Times New Roman"/>
        </w:rPr>
        <w:t>.1</w:t>
      </w:r>
      <w:r w:rsidR="00804121" w:rsidRPr="00804121">
        <w:rPr>
          <w:rFonts w:ascii="Times New Roman"/>
        </w:rPr>
        <w:t xml:space="preserve"> </w:t>
      </w:r>
      <w:r w:rsidR="00804121" w:rsidRPr="00804121">
        <w:rPr>
          <w:rFonts w:ascii="Times New Roman"/>
        </w:rPr>
        <w:t>计算</w:t>
      </w:r>
    </w:p>
    <w:p w14:paraId="51835742" w14:textId="0534DA0F" w:rsidR="00804121" w:rsidRPr="00804121" w:rsidRDefault="00804121" w:rsidP="00804121">
      <w:pPr>
        <w:pStyle w:val="aff7"/>
        <w:ind w:firstLine="420"/>
        <w:rPr>
          <w:rFonts w:ascii="Times New Roman"/>
        </w:rPr>
      </w:pPr>
      <w:r w:rsidRPr="00804121">
        <w:rPr>
          <w:rFonts w:ascii="Times New Roman"/>
        </w:rPr>
        <w:t>烷烃单磺酸盐含量</w:t>
      </w:r>
      <w:r w:rsidR="002D4755" w:rsidRPr="002D4755">
        <w:rPr>
          <w:rFonts w:ascii="Times New Roman" w:hint="eastAsia"/>
          <w:i/>
        </w:rPr>
        <w:t>X</w:t>
      </w:r>
      <w:r w:rsidRPr="00804121">
        <w:rPr>
          <w:rFonts w:ascii="Times New Roman"/>
        </w:rPr>
        <w:t>以质量分数表示，按下式计算：</w:t>
      </w:r>
    </w:p>
    <w:p w14:paraId="36B76182" w14:textId="5CD5FB2D" w:rsidR="00804121" w:rsidRPr="00804121" w:rsidRDefault="00804121" w:rsidP="00804121">
      <w:pPr>
        <w:pStyle w:val="aff7"/>
        <w:ind w:firstLineChars="0" w:firstLine="0"/>
        <w:rPr>
          <w:rFonts w:ascii="Times New Roman"/>
        </w:rPr>
      </w:pPr>
      <m:oMathPara>
        <m:oMath>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hint="eastAsia"/>
                </w:rPr>
                <m:t>V</m:t>
              </m:r>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r</m:t>
                  </m:r>
                </m:sub>
              </m:sSub>
              <m:r>
                <w:rPr>
                  <w:rFonts w:ascii="Cambria Math" w:hAnsi="Cambria Math"/>
                </w:rPr>
                <m:t>×1.25</m:t>
              </m:r>
            </m:num>
            <m:den>
              <m:sSub>
                <m:sSubPr>
                  <m:ctrlPr>
                    <w:rPr>
                      <w:rFonts w:ascii="Cambria Math" w:hAnsi="Cambria Math"/>
                      <w:i/>
                    </w:rPr>
                  </m:ctrlPr>
                </m:sSubPr>
                <m:e>
                  <m:r>
                    <w:rPr>
                      <w:rFonts w:ascii="Cambria Math" w:hAnsi="Cambria Math"/>
                    </w:rPr>
                    <m:t>m</m:t>
                  </m:r>
                </m:e>
                <m:sub>
                  <m:r>
                    <w:rPr>
                      <w:rFonts w:ascii="Cambria Math" w:hAnsi="Cambria Math"/>
                    </w:rPr>
                    <m:t>0</m:t>
                  </m:r>
                </m:sub>
              </m:sSub>
            </m:den>
          </m:f>
        </m:oMath>
      </m:oMathPara>
    </w:p>
    <w:p w14:paraId="34248C99" w14:textId="77777777" w:rsidR="00804121" w:rsidRPr="00804121" w:rsidRDefault="00804121" w:rsidP="00804121">
      <w:pPr>
        <w:pStyle w:val="aff7"/>
        <w:ind w:firstLine="420"/>
        <w:rPr>
          <w:rFonts w:ascii="Times New Roman"/>
        </w:rPr>
      </w:pPr>
      <w:r w:rsidRPr="00804121">
        <w:rPr>
          <w:rFonts w:ascii="Times New Roman"/>
        </w:rPr>
        <w:t>式中：</w:t>
      </w:r>
    </w:p>
    <w:p w14:paraId="15361D4D" w14:textId="0D578559" w:rsidR="00804121" w:rsidRPr="00804121" w:rsidRDefault="00804121" w:rsidP="00804121">
      <w:pPr>
        <w:pStyle w:val="aff7"/>
        <w:ind w:firstLine="420"/>
        <w:rPr>
          <w:rFonts w:ascii="Times New Roman"/>
        </w:rPr>
      </w:pPr>
      <w:r w:rsidRPr="00804121">
        <w:rPr>
          <w:rFonts w:ascii="Times New Roman"/>
          <w:i/>
        </w:rPr>
        <w:t>X</w:t>
      </w:r>
      <w:r w:rsidRPr="00804121">
        <w:rPr>
          <w:rFonts w:ascii="Times New Roman"/>
        </w:rPr>
        <w:t>——</w:t>
      </w:r>
      <w:r w:rsidRPr="00804121">
        <w:rPr>
          <w:rFonts w:ascii="Times New Roman"/>
        </w:rPr>
        <w:t>烷烃单磺酸盐含量，以质量分数表示，</w:t>
      </w:r>
      <w:r w:rsidRPr="00804121">
        <w:rPr>
          <w:rFonts w:ascii="Times New Roman"/>
        </w:rPr>
        <w:t>%</w:t>
      </w:r>
      <w:r w:rsidRPr="00804121">
        <w:rPr>
          <w:rFonts w:ascii="Times New Roman"/>
        </w:rPr>
        <w:t>；</w:t>
      </w:r>
    </w:p>
    <w:p w14:paraId="79329149" w14:textId="7E5DDF3C" w:rsidR="00804121" w:rsidRPr="00804121" w:rsidRDefault="003221BB" w:rsidP="00804121">
      <w:pPr>
        <w:pStyle w:val="aff7"/>
        <w:ind w:firstLine="420"/>
        <w:rPr>
          <w:rFonts w:ascii="Times New Roman"/>
        </w:rPr>
      </w:pPr>
      <w:r>
        <w:rPr>
          <w:rFonts w:ascii="Times New Roman" w:hint="eastAsia"/>
          <w:i/>
        </w:rPr>
        <w:t>V</w:t>
      </w:r>
      <w:r w:rsidR="00804121" w:rsidRPr="00804121">
        <w:rPr>
          <w:rFonts w:ascii="Times New Roman"/>
        </w:rPr>
        <w:t>——</w:t>
      </w:r>
      <w:r w:rsidR="00804121" w:rsidRPr="00804121">
        <w:rPr>
          <w:rFonts w:ascii="Times New Roman"/>
        </w:rPr>
        <w:t>用于滴定</w:t>
      </w:r>
      <w:r w:rsidR="00804121" w:rsidRPr="00804121">
        <w:rPr>
          <w:rFonts w:ascii="Times New Roman"/>
        </w:rPr>
        <w:t>20.0mL</w:t>
      </w:r>
      <w:r w:rsidR="00804121" w:rsidRPr="00804121">
        <w:rPr>
          <w:rFonts w:ascii="Times New Roman"/>
        </w:rPr>
        <w:t>烷烃磺酸盐溶液的氯化苄苏鎓标准滴定溶液的体积，</w:t>
      </w:r>
      <w:r w:rsidR="00804121" w:rsidRPr="00804121">
        <w:rPr>
          <w:rFonts w:ascii="Times New Roman"/>
        </w:rPr>
        <w:t>mL</w:t>
      </w:r>
      <w:r w:rsidR="00804121" w:rsidRPr="00804121">
        <w:rPr>
          <w:rFonts w:ascii="Times New Roman"/>
        </w:rPr>
        <w:t>；</w:t>
      </w:r>
    </w:p>
    <w:p w14:paraId="23FC9735" w14:textId="77777777" w:rsidR="00804121" w:rsidRPr="00804121" w:rsidRDefault="00804121" w:rsidP="00804121">
      <w:pPr>
        <w:pStyle w:val="aff7"/>
        <w:ind w:firstLine="420"/>
        <w:rPr>
          <w:rFonts w:ascii="Times New Roman"/>
        </w:rPr>
      </w:pPr>
      <w:r w:rsidRPr="00804121">
        <w:rPr>
          <w:rFonts w:ascii="Times New Roman"/>
          <w:i/>
        </w:rPr>
        <w:t>c</w:t>
      </w:r>
      <w:r w:rsidRPr="00804121">
        <w:rPr>
          <w:rFonts w:ascii="Times New Roman"/>
        </w:rPr>
        <w:t>——</w:t>
      </w:r>
      <w:r w:rsidRPr="00804121">
        <w:rPr>
          <w:rFonts w:ascii="Times New Roman"/>
        </w:rPr>
        <w:t>氯化苄苏鎓标准滴定溶液的准确浓度，</w:t>
      </w:r>
      <w:r w:rsidRPr="00804121">
        <w:rPr>
          <w:rFonts w:ascii="Times New Roman"/>
        </w:rPr>
        <w:t>mol/L</w:t>
      </w:r>
      <w:r w:rsidRPr="00804121">
        <w:rPr>
          <w:rFonts w:ascii="Times New Roman"/>
        </w:rPr>
        <w:t>；</w:t>
      </w:r>
    </w:p>
    <w:p w14:paraId="2C417F22" w14:textId="4D546B4F" w:rsidR="00804121" w:rsidRPr="00804121" w:rsidRDefault="00804121" w:rsidP="00804121">
      <w:pPr>
        <w:pStyle w:val="aff7"/>
        <w:ind w:firstLine="420"/>
        <w:rPr>
          <w:rFonts w:ascii="Times New Roman"/>
        </w:rPr>
      </w:pPr>
      <w:r w:rsidRPr="00804121">
        <w:rPr>
          <w:rFonts w:ascii="Times New Roman"/>
          <w:i/>
        </w:rPr>
        <w:t>Mr</w:t>
      </w:r>
      <w:r w:rsidRPr="00804121">
        <w:rPr>
          <w:rFonts w:ascii="Times New Roman"/>
        </w:rPr>
        <w:t>——</w:t>
      </w:r>
      <w:r w:rsidRPr="00804121">
        <w:rPr>
          <w:rFonts w:ascii="Times New Roman"/>
        </w:rPr>
        <w:t>按</w:t>
      </w:r>
      <w:r w:rsidRPr="00804121">
        <w:rPr>
          <w:rFonts w:ascii="Times New Roman"/>
        </w:rPr>
        <w:t>GB/T 11988</w:t>
      </w:r>
      <w:r w:rsidRPr="00804121">
        <w:rPr>
          <w:rFonts w:ascii="Times New Roman"/>
        </w:rPr>
        <w:t>测定的烷烃单磺酸盐的平均相对分子质量</w:t>
      </w:r>
      <w:r w:rsidR="007E528F">
        <w:rPr>
          <w:rFonts w:ascii="Times New Roman" w:hint="eastAsia"/>
        </w:rPr>
        <w:t>，单位为克每摩尔（</w:t>
      </w:r>
      <w:r w:rsidR="007E528F">
        <w:rPr>
          <w:rFonts w:ascii="Times New Roman" w:hint="eastAsia"/>
        </w:rPr>
        <w:t>g/mol</w:t>
      </w:r>
      <w:r w:rsidR="007E528F">
        <w:rPr>
          <w:rFonts w:ascii="Times New Roman" w:hint="eastAsia"/>
        </w:rPr>
        <w:t>）</w:t>
      </w:r>
      <w:r w:rsidRPr="00804121">
        <w:rPr>
          <w:rFonts w:ascii="Times New Roman"/>
        </w:rPr>
        <w:t>；</w:t>
      </w:r>
    </w:p>
    <w:p w14:paraId="67B6FBA3" w14:textId="77777777" w:rsidR="00804121" w:rsidRPr="00804121" w:rsidRDefault="00804121" w:rsidP="00804121">
      <w:pPr>
        <w:pStyle w:val="aff7"/>
        <w:ind w:firstLine="420"/>
        <w:rPr>
          <w:rFonts w:ascii="Times New Roman"/>
        </w:rPr>
      </w:pPr>
      <w:r w:rsidRPr="00804121">
        <w:rPr>
          <w:rFonts w:ascii="Times New Roman"/>
          <w:i/>
        </w:rPr>
        <w:t>m</w:t>
      </w:r>
      <w:r w:rsidRPr="00804121">
        <w:rPr>
          <w:rFonts w:ascii="Times New Roman"/>
          <w:vertAlign w:val="subscript"/>
        </w:rPr>
        <w:t>0</w:t>
      </w:r>
      <w:r w:rsidRPr="00804121">
        <w:rPr>
          <w:rFonts w:ascii="Times New Roman"/>
        </w:rPr>
        <w:t>——</w:t>
      </w:r>
      <w:r w:rsidRPr="00804121">
        <w:rPr>
          <w:rFonts w:ascii="Times New Roman"/>
        </w:rPr>
        <w:t>试验份的质量，</w:t>
      </w:r>
      <w:r w:rsidRPr="00804121">
        <w:rPr>
          <w:rFonts w:ascii="Times New Roman"/>
        </w:rPr>
        <w:t>g</w:t>
      </w:r>
      <w:r w:rsidRPr="00804121">
        <w:rPr>
          <w:rFonts w:ascii="Times New Roman"/>
        </w:rPr>
        <w:t>。</w:t>
      </w:r>
    </w:p>
    <w:p w14:paraId="71E09692" w14:textId="77777777" w:rsidR="00804121" w:rsidRPr="00804121" w:rsidRDefault="00804121" w:rsidP="00804121">
      <w:pPr>
        <w:pStyle w:val="aff7"/>
        <w:ind w:firstLine="420"/>
        <w:rPr>
          <w:rFonts w:ascii="Times New Roman"/>
        </w:rPr>
      </w:pPr>
      <w:r w:rsidRPr="00804121">
        <w:rPr>
          <w:rFonts w:ascii="Times New Roman"/>
        </w:rPr>
        <w:t>以两次平行测定结果的算术平均值修约至小数点后一位作为测定结果。</w:t>
      </w:r>
    </w:p>
    <w:p w14:paraId="4FFD50A1" w14:textId="5FA5BE99" w:rsidR="00804121" w:rsidRPr="00804121" w:rsidRDefault="00A8224A" w:rsidP="00804121">
      <w:pPr>
        <w:pStyle w:val="aff7"/>
        <w:ind w:firstLine="420"/>
        <w:rPr>
          <w:rFonts w:ascii="Times New Roman"/>
        </w:rPr>
      </w:pPr>
      <w:r>
        <w:rPr>
          <w:rFonts w:ascii="Times New Roman" w:hint="eastAsia"/>
        </w:rPr>
        <w:t>7</w:t>
      </w:r>
      <w:r w:rsidR="00804121" w:rsidRPr="00804121">
        <w:rPr>
          <w:rFonts w:ascii="Times New Roman"/>
        </w:rPr>
        <w:t xml:space="preserve">.2 </w:t>
      </w:r>
      <w:r w:rsidR="00804121" w:rsidRPr="00804121">
        <w:rPr>
          <w:rFonts w:ascii="Times New Roman"/>
        </w:rPr>
        <w:t>精密度</w:t>
      </w:r>
    </w:p>
    <w:p w14:paraId="440B186A" w14:textId="00420C13" w:rsidR="00804121" w:rsidRPr="00804121" w:rsidRDefault="00A8224A" w:rsidP="00804121">
      <w:pPr>
        <w:pStyle w:val="aff7"/>
        <w:ind w:firstLine="420"/>
        <w:rPr>
          <w:rFonts w:ascii="Times New Roman"/>
        </w:rPr>
      </w:pPr>
      <w:r>
        <w:rPr>
          <w:rFonts w:ascii="Times New Roman" w:hint="eastAsia"/>
        </w:rPr>
        <w:t>7</w:t>
      </w:r>
      <w:r w:rsidR="00804121">
        <w:rPr>
          <w:rFonts w:ascii="Times New Roman"/>
        </w:rPr>
        <w:t xml:space="preserve">.2.1 </w:t>
      </w:r>
      <w:r w:rsidR="00804121" w:rsidRPr="00804121">
        <w:rPr>
          <w:rFonts w:ascii="Times New Roman"/>
        </w:rPr>
        <w:t>重复性</w:t>
      </w:r>
    </w:p>
    <w:p w14:paraId="78B471DF" w14:textId="77777777" w:rsidR="00804121" w:rsidRPr="00804121" w:rsidRDefault="00804121" w:rsidP="00804121">
      <w:pPr>
        <w:pStyle w:val="aff7"/>
        <w:ind w:firstLine="420"/>
        <w:rPr>
          <w:rFonts w:ascii="Times New Roman"/>
        </w:rPr>
      </w:pPr>
      <w:r w:rsidRPr="00804121">
        <w:rPr>
          <w:rFonts w:ascii="Times New Roman"/>
        </w:rPr>
        <w:t>在重复性条件下获得的两次独立测定结果的绝对差值不大于其算术平均值的</w:t>
      </w:r>
      <w:r w:rsidRPr="00804121">
        <w:rPr>
          <w:rFonts w:ascii="Times New Roman"/>
        </w:rPr>
        <w:t>5%</w:t>
      </w:r>
      <w:r w:rsidRPr="00804121">
        <w:rPr>
          <w:rFonts w:ascii="Times New Roman"/>
        </w:rPr>
        <w:t>，以大于</w:t>
      </w:r>
      <w:r w:rsidRPr="00804121">
        <w:rPr>
          <w:rFonts w:ascii="Times New Roman"/>
        </w:rPr>
        <w:t>5%</w:t>
      </w:r>
      <w:r w:rsidRPr="00804121">
        <w:rPr>
          <w:rFonts w:ascii="Times New Roman"/>
        </w:rPr>
        <w:t>的情况不超过</w:t>
      </w:r>
      <w:r w:rsidRPr="00804121">
        <w:rPr>
          <w:rFonts w:ascii="Times New Roman"/>
        </w:rPr>
        <w:t>5%</w:t>
      </w:r>
      <w:r w:rsidRPr="00804121">
        <w:rPr>
          <w:rFonts w:ascii="Times New Roman"/>
        </w:rPr>
        <w:t>为前提。</w:t>
      </w:r>
    </w:p>
    <w:p w14:paraId="3D817046" w14:textId="265B0448" w:rsidR="00804121" w:rsidRPr="00804121" w:rsidRDefault="00A8224A" w:rsidP="00804121">
      <w:pPr>
        <w:pStyle w:val="aff7"/>
        <w:ind w:firstLine="420"/>
        <w:rPr>
          <w:rFonts w:ascii="Times New Roman"/>
        </w:rPr>
      </w:pPr>
      <w:r>
        <w:rPr>
          <w:rFonts w:ascii="Times New Roman" w:hint="eastAsia"/>
        </w:rPr>
        <w:t>7</w:t>
      </w:r>
      <w:r w:rsidR="00804121" w:rsidRPr="00804121">
        <w:rPr>
          <w:rFonts w:ascii="Times New Roman"/>
        </w:rPr>
        <w:t xml:space="preserve">.2.2 </w:t>
      </w:r>
      <w:r w:rsidR="00804121" w:rsidRPr="00804121">
        <w:rPr>
          <w:rFonts w:ascii="Times New Roman"/>
        </w:rPr>
        <w:t>再现性</w:t>
      </w:r>
    </w:p>
    <w:p w14:paraId="29BCF570" w14:textId="77777777" w:rsidR="00804121" w:rsidRPr="00804121" w:rsidRDefault="00804121" w:rsidP="00804121">
      <w:pPr>
        <w:pStyle w:val="aff7"/>
        <w:ind w:firstLine="420"/>
        <w:rPr>
          <w:rFonts w:ascii="Times New Roman"/>
        </w:rPr>
      </w:pPr>
      <w:r w:rsidRPr="00804121">
        <w:rPr>
          <w:rFonts w:ascii="Times New Roman"/>
        </w:rPr>
        <w:t>在再现性条件下获得的两次独立测定结果的绝对差值不大于其算术平均值的</w:t>
      </w:r>
      <w:r w:rsidRPr="00804121">
        <w:rPr>
          <w:rFonts w:ascii="Times New Roman"/>
        </w:rPr>
        <w:t>13%</w:t>
      </w:r>
      <w:r w:rsidRPr="00804121">
        <w:rPr>
          <w:rFonts w:ascii="Times New Roman"/>
        </w:rPr>
        <w:t>，以大于</w:t>
      </w:r>
      <w:r w:rsidRPr="00804121">
        <w:rPr>
          <w:rFonts w:ascii="Times New Roman"/>
        </w:rPr>
        <w:t>13%</w:t>
      </w:r>
      <w:r w:rsidRPr="00804121">
        <w:rPr>
          <w:rFonts w:ascii="Times New Roman"/>
        </w:rPr>
        <w:t>的情况不超过</w:t>
      </w:r>
      <w:r w:rsidRPr="00804121">
        <w:rPr>
          <w:rFonts w:ascii="Times New Roman"/>
        </w:rPr>
        <w:t>5%</w:t>
      </w:r>
      <w:r w:rsidRPr="00804121">
        <w:rPr>
          <w:rFonts w:ascii="Times New Roman"/>
        </w:rPr>
        <w:t>为前提。</w:t>
      </w:r>
    </w:p>
    <w:p w14:paraId="51209284" w14:textId="50EE51B8" w:rsidR="00804121" w:rsidRPr="00804121" w:rsidRDefault="00804121" w:rsidP="00804121">
      <w:pPr>
        <w:pStyle w:val="af1"/>
        <w:numPr>
          <w:ilvl w:val="1"/>
          <w:numId w:val="15"/>
        </w:numPr>
        <w:spacing w:before="156" w:after="156"/>
        <w:rPr>
          <w:rFonts w:ascii="Times New Roman"/>
        </w:rPr>
      </w:pPr>
      <w:r w:rsidRPr="00804121">
        <w:rPr>
          <w:rFonts w:ascii="Times New Roman"/>
        </w:rPr>
        <w:t>试验报告</w:t>
      </w:r>
    </w:p>
    <w:p w14:paraId="69A1C112" w14:textId="77777777" w:rsidR="00804121" w:rsidRPr="00804121" w:rsidRDefault="00804121" w:rsidP="00804121">
      <w:pPr>
        <w:pStyle w:val="aff7"/>
        <w:ind w:firstLine="420"/>
        <w:rPr>
          <w:rFonts w:ascii="Times New Roman"/>
        </w:rPr>
      </w:pPr>
      <w:r w:rsidRPr="00804121">
        <w:rPr>
          <w:rFonts w:ascii="Times New Roman"/>
        </w:rPr>
        <w:t>试验报告应包括下列内容：</w:t>
      </w:r>
    </w:p>
    <w:p w14:paraId="7D78B7B0" w14:textId="77777777" w:rsidR="00804121" w:rsidRPr="00804121" w:rsidRDefault="00804121" w:rsidP="00804121">
      <w:pPr>
        <w:pStyle w:val="aff7"/>
        <w:ind w:firstLine="420"/>
        <w:rPr>
          <w:rFonts w:ascii="Times New Roman"/>
        </w:rPr>
      </w:pPr>
      <w:r w:rsidRPr="00804121">
        <w:rPr>
          <w:rFonts w:ascii="Times New Roman"/>
        </w:rPr>
        <w:t xml:space="preserve">a) </w:t>
      </w:r>
      <w:r w:rsidRPr="00804121">
        <w:rPr>
          <w:rFonts w:ascii="Times New Roman"/>
        </w:rPr>
        <w:t>完全鉴别样品所需的全部资料；</w:t>
      </w:r>
    </w:p>
    <w:p w14:paraId="1B2BC736" w14:textId="7249F2FC" w:rsidR="00804121" w:rsidRPr="00804121" w:rsidRDefault="00804121" w:rsidP="00804121">
      <w:pPr>
        <w:pStyle w:val="aff7"/>
        <w:ind w:firstLine="420"/>
        <w:rPr>
          <w:rFonts w:ascii="Times New Roman"/>
        </w:rPr>
      </w:pPr>
      <w:r w:rsidRPr="00804121">
        <w:rPr>
          <w:rFonts w:ascii="Times New Roman"/>
        </w:rPr>
        <w:t xml:space="preserve">b) </w:t>
      </w:r>
      <w:r w:rsidRPr="00804121">
        <w:rPr>
          <w:rFonts w:ascii="Times New Roman"/>
        </w:rPr>
        <w:t>所用的参考方法；</w:t>
      </w:r>
    </w:p>
    <w:p w14:paraId="79862839" w14:textId="77777777" w:rsidR="00804121" w:rsidRPr="00804121" w:rsidRDefault="00804121" w:rsidP="00804121">
      <w:pPr>
        <w:pStyle w:val="aff7"/>
        <w:ind w:firstLine="420"/>
        <w:rPr>
          <w:rFonts w:ascii="Times New Roman"/>
        </w:rPr>
      </w:pPr>
      <w:r w:rsidRPr="00804121">
        <w:rPr>
          <w:rFonts w:ascii="Times New Roman"/>
        </w:rPr>
        <w:t xml:space="preserve">c) </w:t>
      </w:r>
      <w:r w:rsidRPr="00804121">
        <w:rPr>
          <w:rFonts w:ascii="Times New Roman"/>
        </w:rPr>
        <w:t>结果及表示方式；</w:t>
      </w:r>
    </w:p>
    <w:p w14:paraId="76FA82A1" w14:textId="5D745CD6" w:rsidR="00804121" w:rsidRPr="00804121" w:rsidRDefault="00804121" w:rsidP="00804121">
      <w:pPr>
        <w:pStyle w:val="aff7"/>
        <w:ind w:firstLine="420"/>
        <w:rPr>
          <w:rFonts w:ascii="Times New Roman"/>
        </w:rPr>
      </w:pPr>
      <w:r w:rsidRPr="00804121">
        <w:rPr>
          <w:rFonts w:ascii="Times New Roman"/>
        </w:rPr>
        <w:t xml:space="preserve">d) </w:t>
      </w:r>
      <w:r w:rsidR="003221BB">
        <w:rPr>
          <w:rFonts w:ascii="Times New Roman"/>
        </w:rPr>
        <w:t>本</w:t>
      </w:r>
      <w:r w:rsidR="00336513">
        <w:rPr>
          <w:rFonts w:ascii="Times New Roman" w:hint="eastAsia"/>
        </w:rPr>
        <w:t>文件</w:t>
      </w:r>
      <w:r w:rsidRPr="00804121">
        <w:rPr>
          <w:rFonts w:ascii="Times New Roman"/>
        </w:rPr>
        <w:t>或</w:t>
      </w:r>
      <w:r w:rsidR="003221BB">
        <w:rPr>
          <w:rFonts w:ascii="Times New Roman" w:hint="eastAsia"/>
        </w:rPr>
        <w:t>规范性引用文件</w:t>
      </w:r>
      <w:r w:rsidR="003221BB">
        <w:rPr>
          <w:rFonts w:ascii="Times New Roman"/>
        </w:rPr>
        <w:t>中</w:t>
      </w:r>
      <w:r w:rsidRPr="00804121">
        <w:rPr>
          <w:rFonts w:ascii="Times New Roman"/>
        </w:rPr>
        <w:t>未规定或任选的所有操作细节，以及影响结果的情况；</w:t>
      </w:r>
    </w:p>
    <w:p w14:paraId="470F9C43" w14:textId="3FF9CC9C" w:rsidR="00D443FA" w:rsidRPr="00804121" w:rsidRDefault="00273C8A" w:rsidP="00804121">
      <w:pPr>
        <w:pStyle w:val="aff7"/>
        <w:ind w:firstLine="420"/>
        <w:rPr>
          <w:rFonts w:ascii="Times New Roman"/>
        </w:rPr>
      </w:pPr>
      <w:r>
        <w:rPr>
          <w:rFonts w:ascii="Times New Roman"/>
        </w:rPr>
        <mc:AlternateContent>
          <mc:Choice Requires="wps">
            <w:drawing>
              <wp:anchor distT="0" distB="0" distL="114300" distR="114300" simplePos="0" relativeHeight="251661312" behindDoc="0" locked="0" layoutInCell="1" allowOverlap="1" wp14:anchorId="6D2B5FE0" wp14:editId="6F8F1014">
                <wp:simplePos x="0" y="0"/>
                <wp:positionH relativeFrom="column">
                  <wp:posOffset>6208452</wp:posOffset>
                </wp:positionH>
                <wp:positionV relativeFrom="paragraph">
                  <wp:posOffset>167005</wp:posOffset>
                </wp:positionV>
                <wp:extent cx="5137" cy="154112"/>
                <wp:effectExtent l="0" t="0" r="33020" b="36830"/>
                <wp:wrapNone/>
                <wp:docPr id="171166261" name="直接连接符 14"/>
                <wp:cNvGraphicFramePr/>
                <a:graphic xmlns:a="http://schemas.openxmlformats.org/drawingml/2006/main">
                  <a:graphicData uri="http://schemas.microsoft.com/office/word/2010/wordprocessingShape">
                    <wps:wsp>
                      <wps:cNvCnPr/>
                      <wps:spPr>
                        <a:xfrm>
                          <a:off x="0" y="0"/>
                          <a:ext cx="5137" cy="1541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147118" id="直接连接符 1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8.85pt,13.15pt" to="489.2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" strokecolor="black [3200]" strokeweight=".5pt">
                <v:stroke joinstyle="miter"/>
              </v:line>
            </w:pict>
          </mc:Fallback>
        </mc:AlternateContent>
      </w:r>
      <w:r w:rsidR="00804121" w:rsidRPr="00804121">
        <w:rPr>
          <w:rFonts w:ascii="Times New Roman"/>
        </w:rPr>
        <w:t xml:space="preserve">e) </w:t>
      </w:r>
      <w:r w:rsidR="00804121" w:rsidRPr="00804121">
        <w:rPr>
          <w:rFonts w:ascii="Times New Roman"/>
        </w:rPr>
        <w:t>试验日期</w:t>
      </w:r>
      <w:r w:rsidR="00127F86">
        <w:rPr>
          <w:rFonts w:ascii="Times New Roman"/>
        </w:rPr>
        <w:t>和试验人员</w:t>
      </w:r>
      <w:r w:rsidR="00804121" w:rsidRPr="00804121">
        <w:rPr>
          <w:rFonts w:ascii="Times New Roman"/>
        </w:rPr>
        <w:t>。</w:t>
      </w:r>
    </w:p>
    <w:p w14:paraId="2B17B8CC" w14:textId="5104BCA0" w:rsidR="00201308" w:rsidRDefault="00201308">
      <w:pPr>
        <w:widowControl/>
        <w:jc w:val="left"/>
        <w:rPr>
          <w:noProof/>
          <w:kern w:val="0"/>
          <w:szCs w:val="20"/>
        </w:rPr>
      </w:pPr>
      <w:r>
        <w:br w:type="page"/>
      </w:r>
    </w:p>
    <w:p w14:paraId="573141FB" w14:textId="216D5FD0" w:rsidR="003F47B3" w:rsidRDefault="003F47B3" w:rsidP="003F47B3">
      <w:pPr>
        <w:keepNext/>
        <w:widowControl/>
        <w:shd w:val="clear" w:color="FFFFFF" w:fill="FFFFFF"/>
        <w:tabs>
          <w:tab w:val="left" w:pos="6405"/>
        </w:tabs>
        <w:spacing w:before="640" w:after="280"/>
        <w:jc w:val="center"/>
        <w:outlineLvl w:val="0"/>
        <w:rPr>
          <w:rFonts w:ascii="黑体" w:eastAsia="黑体"/>
          <w:kern w:val="0"/>
          <w:szCs w:val="21"/>
        </w:rPr>
      </w:pPr>
      <w:r>
        <w:rPr>
          <w:rFonts w:ascii="黑体" w:eastAsia="黑体" w:hint="eastAsia"/>
          <w:kern w:val="0"/>
          <w:szCs w:val="21"/>
        </w:rPr>
        <w:lastRenderedPageBreak/>
        <w:t>附录A</w:t>
      </w:r>
      <w:r>
        <w:rPr>
          <w:rFonts w:ascii="黑体" w:eastAsia="黑体" w:hint="eastAsia"/>
          <w:kern w:val="0"/>
          <w:szCs w:val="21"/>
        </w:rPr>
        <w:br/>
        <w:t>（资料性）</w:t>
      </w:r>
      <w:r>
        <w:rPr>
          <w:rFonts w:ascii="黑体" w:eastAsia="黑体" w:hint="eastAsia"/>
          <w:kern w:val="0"/>
          <w:szCs w:val="21"/>
        </w:rPr>
        <w:br/>
        <w:t>本文件与</w:t>
      </w:r>
      <w:r>
        <w:rPr>
          <w:rFonts w:ascii="Times New Roman Regular" w:eastAsia="黑体" w:hAnsi="Times New Roman Regular" w:cs="Times New Roman Regular"/>
          <w:kern w:val="0"/>
          <w:szCs w:val="21"/>
        </w:rPr>
        <w:t xml:space="preserve">ISO </w:t>
      </w:r>
      <w:r>
        <w:rPr>
          <w:rFonts w:ascii="Times New Roman Regular" w:eastAsia="黑体" w:hAnsi="Times New Roman Regular" w:cs="Times New Roman Regular" w:hint="eastAsia"/>
          <w:kern w:val="0"/>
          <w:szCs w:val="21"/>
        </w:rPr>
        <w:t>6121</w:t>
      </w:r>
      <w:r>
        <w:rPr>
          <w:rFonts w:ascii="Times New Roman Regular" w:eastAsia="黑体" w:hAnsi="Times New Roman Regular" w:cs="Times New Roman Regular"/>
          <w:kern w:val="0"/>
          <w:szCs w:val="21"/>
        </w:rPr>
        <w:t>:19</w:t>
      </w:r>
      <w:r>
        <w:rPr>
          <w:rFonts w:ascii="Times New Roman Regular" w:eastAsia="黑体" w:hAnsi="Times New Roman Regular" w:cs="Times New Roman Regular" w:hint="eastAsia"/>
          <w:kern w:val="0"/>
          <w:szCs w:val="21"/>
        </w:rPr>
        <w:t>88</w:t>
      </w:r>
      <w:r>
        <w:rPr>
          <w:rFonts w:ascii="黑体" w:eastAsia="黑体" w:hint="eastAsia"/>
          <w:kern w:val="0"/>
          <w:szCs w:val="21"/>
        </w:rPr>
        <w:t>技术差异及其原因</w:t>
      </w:r>
    </w:p>
    <w:p w14:paraId="17BD11A1" w14:textId="4224D470" w:rsidR="003F47B3" w:rsidRDefault="003F47B3" w:rsidP="003F47B3">
      <w:pPr>
        <w:pStyle w:val="aff7"/>
        <w:ind w:firstLine="420"/>
        <w:rPr>
          <w:rFonts w:ascii="Times New Roman"/>
        </w:rPr>
      </w:pPr>
      <w:r>
        <w:rPr>
          <w:rFonts w:ascii="Times New Roman" w:hint="eastAsia"/>
        </w:rPr>
        <w:t>表</w:t>
      </w:r>
      <w:r>
        <w:rPr>
          <w:rFonts w:ascii="Times New Roman" w:hint="eastAsia"/>
        </w:rPr>
        <w:t>A.1</w:t>
      </w:r>
      <w:r>
        <w:rPr>
          <w:rFonts w:ascii="Times New Roman" w:hint="eastAsia"/>
        </w:rPr>
        <w:t>给出了本文件与</w:t>
      </w:r>
      <w:r>
        <w:rPr>
          <w:rFonts w:ascii="Times New Roman"/>
        </w:rPr>
        <w:t xml:space="preserve">ISO </w:t>
      </w:r>
      <w:r>
        <w:rPr>
          <w:rFonts w:ascii="Times New Roman" w:hint="eastAsia"/>
        </w:rPr>
        <w:t>6121</w:t>
      </w:r>
      <w:r>
        <w:rPr>
          <w:rFonts w:ascii="Times New Roman"/>
        </w:rPr>
        <w:t>:19</w:t>
      </w:r>
      <w:r>
        <w:rPr>
          <w:rFonts w:ascii="Times New Roman" w:hint="eastAsia"/>
        </w:rPr>
        <w:t>88</w:t>
      </w:r>
      <w:r>
        <w:rPr>
          <w:rFonts w:ascii="Times New Roman" w:hint="eastAsia"/>
        </w:rPr>
        <w:t>技术差异及其原因的一览表。</w:t>
      </w:r>
    </w:p>
    <w:p w14:paraId="4B59FFFD" w14:textId="77777777" w:rsidR="003F47B3" w:rsidRDefault="003F47B3" w:rsidP="003F47B3">
      <w:pPr>
        <w:pStyle w:val="afff2"/>
        <w:spacing w:before="156" w:after="156"/>
        <w:rPr>
          <w:rFonts w:hAnsi="黑体" w:cs="黑体" w:hint="eastAsia"/>
        </w:rPr>
      </w:pPr>
      <w:r>
        <w:rPr>
          <w:rFonts w:hAnsi="黑体" w:cs="黑体" w:hint="eastAsia"/>
        </w:rPr>
        <w:t>表A.1 本文件与</w:t>
      </w:r>
      <w:r>
        <w:rPr>
          <w:rFonts w:ascii="Times New Roman Regular" w:hAnsi="Times New Roman Regular" w:cs="Times New Roman Regular"/>
        </w:rPr>
        <w:t>ISO 2689:1973</w:t>
      </w:r>
      <w:r>
        <w:rPr>
          <w:rFonts w:hAnsi="黑体" w:cs="黑体" w:hint="eastAsia"/>
        </w:rPr>
        <w:t>技术差异及其原因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8"/>
        <w:gridCol w:w="3499"/>
        <w:gridCol w:w="3149"/>
      </w:tblGrid>
      <w:tr w:rsidR="003F47B3" w14:paraId="4767898E" w14:textId="77777777" w:rsidTr="00243BE2">
        <w:trPr>
          <w:trHeight w:val="357"/>
          <w:jc w:val="center"/>
        </w:trPr>
        <w:tc>
          <w:tcPr>
            <w:tcW w:w="1648" w:type="dxa"/>
            <w:shd w:val="clear" w:color="auto" w:fill="auto"/>
          </w:tcPr>
          <w:p w14:paraId="56BE7715" w14:textId="77777777" w:rsidR="003F47B3" w:rsidRDefault="003F47B3" w:rsidP="00243BE2">
            <w:pPr>
              <w:pStyle w:val="aff7"/>
              <w:ind w:firstLineChars="0" w:firstLine="0"/>
              <w:jc w:val="center"/>
              <w:rPr>
                <w:rFonts w:ascii="Times New Roman"/>
                <w:color w:val="000000" w:themeColor="text1"/>
                <w:sz w:val="18"/>
                <w:szCs w:val="18"/>
              </w:rPr>
            </w:pPr>
            <w:r>
              <w:rPr>
                <w:rFonts w:ascii="Times New Roman" w:hint="eastAsia"/>
                <w:color w:val="000000" w:themeColor="text1"/>
                <w:sz w:val="18"/>
                <w:szCs w:val="18"/>
              </w:rPr>
              <w:t>本文件结构编号</w:t>
            </w:r>
          </w:p>
        </w:tc>
        <w:tc>
          <w:tcPr>
            <w:tcW w:w="3499" w:type="dxa"/>
            <w:shd w:val="clear" w:color="auto" w:fill="auto"/>
          </w:tcPr>
          <w:p w14:paraId="63EB493A" w14:textId="77777777" w:rsidR="003F47B3" w:rsidRDefault="003F47B3" w:rsidP="00243BE2">
            <w:pPr>
              <w:pStyle w:val="aff7"/>
              <w:ind w:firstLineChars="0" w:firstLine="0"/>
              <w:jc w:val="center"/>
              <w:rPr>
                <w:rFonts w:ascii="Times New Roman"/>
                <w:color w:val="000000" w:themeColor="text1"/>
                <w:sz w:val="18"/>
                <w:szCs w:val="18"/>
              </w:rPr>
            </w:pPr>
            <w:r>
              <w:rPr>
                <w:rFonts w:ascii="Times New Roman" w:hint="eastAsia"/>
                <w:color w:val="000000" w:themeColor="text1"/>
                <w:sz w:val="18"/>
                <w:szCs w:val="18"/>
              </w:rPr>
              <w:t>技术差异</w:t>
            </w:r>
          </w:p>
        </w:tc>
        <w:tc>
          <w:tcPr>
            <w:tcW w:w="3149" w:type="dxa"/>
            <w:shd w:val="clear" w:color="auto" w:fill="auto"/>
          </w:tcPr>
          <w:p w14:paraId="546525CA" w14:textId="77777777" w:rsidR="003F47B3" w:rsidRDefault="003F47B3" w:rsidP="00243BE2">
            <w:pPr>
              <w:pStyle w:val="aff7"/>
              <w:ind w:firstLineChars="0" w:firstLine="0"/>
              <w:jc w:val="center"/>
              <w:rPr>
                <w:rFonts w:ascii="Times New Roman"/>
                <w:color w:val="000000" w:themeColor="text1"/>
                <w:sz w:val="18"/>
                <w:szCs w:val="18"/>
              </w:rPr>
            </w:pPr>
            <w:r>
              <w:rPr>
                <w:rFonts w:ascii="Times New Roman" w:hint="eastAsia"/>
                <w:color w:val="000000" w:themeColor="text1"/>
                <w:sz w:val="18"/>
                <w:szCs w:val="18"/>
              </w:rPr>
              <w:t>原因</w:t>
            </w:r>
          </w:p>
        </w:tc>
      </w:tr>
      <w:tr w:rsidR="003F47B3" w14:paraId="449D1C64" w14:textId="77777777" w:rsidTr="00243BE2">
        <w:trPr>
          <w:trHeight w:val="509"/>
          <w:jc w:val="center"/>
        </w:trPr>
        <w:tc>
          <w:tcPr>
            <w:tcW w:w="1648" w:type="dxa"/>
            <w:shd w:val="clear" w:color="auto" w:fill="auto"/>
            <w:vAlign w:val="center"/>
          </w:tcPr>
          <w:p w14:paraId="6A14D7E3" w14:textId="0A80A0C4" w:rsidR="003F47B3" w:rsidRDefault="003F47B3" w:rsidP="00243BE2">
            <w:pPr>
              <w:pStyle w:val="aff7"/>
              <w:ind w:firstLineChars="0" w:firstLine="0"/>
              <w:jc w:val="center"/>
              <w:rPr>
                <w:rFonts w:ascii="Times New Roman"/>
                <w:color w:val="000000" w:themeColor="text1"/>
                <w:sz w:val="18"/>
                <w:szCs w:val="18"/>
              </w:rPr>
            </w:pPr>
            <w:r>
              <w:rPr>
                <w:rFonts w:ascii="Times New Roman" w:hint="eastAsia"/>
                <w:color w:val="000000" w:themeColor="text1"/>
                <w:sz w:val="18"/>
                <w:szCs w:val="18"/>
              </w:rPr>
              <w:t>4.3</w:t>
            </w:r>
          </w:p>
        </w:tc>
        <w:tc>
          <w:tcPr>
            <w:tcW w:w="3499" w:type="dxa"/>
            <w:shd w:val="clear" w:color="auto" w:fill="auto"/>
            <w:vAlign w:val="center"/>
          </w:tcPr>
          <w:p w14:paraId="3CAB0E5C" w14:textId="28454AE2" w:rsidR="003F47B3" w:rsidRDefault="003F47B3" w:rsidP="00243BE2">
            <w:pPr>
              <w:pStyle w:val="aff7"/>
              <w:ind w:firstLineChars="0" w:firstLine="0"/>
              <w:rPr>
                <w:rFonts w:ascii="Times New Roman"/>
                <w:color w:val="000000" w:themeColor="text1"/>
                <w:sz w:val="18"/>
                <w:szCs w:val="18"/>
              </w:rPr>
            </w:pPr>
            <w:r>
              <w:rPr>
                <w:rFonts w:ascii="Times New Roman"/>
                <w:color w:val="000000" w:themeColor="text1"/>
                <w:sz w:val="18"/>
                <w:szCs w:val="18"/>
              </w:rPr>
              <w:t>增加了备用溶剂的描述</w:t>
            </w:r>
          </w:p>
        </w:tc>
        <w:tc>
          <w:tcPr>
            <w:tcW w:w="3149" w:type="dxa"/>
            <w:shd w:val="clear" w:color="auto" w:fill="auto"/>
            <w:vAlign w:val="center"/>
          </w:tcPr>
          <w:p w14:paraId="0952B2AC" w14:textId="77777777" w:rsidR="003F47B3" w:rsidRDefault="003F47B3" w:rsidP="00243BE2">
            <w:pPr>
              <w:pStyle w:val="aff7"/>
              <w:ind w:firstLineChars="0" w:firstLine="0"/>
              <w:rPr>
                <w:rFonts w:ascii="Times New Roman"/>
                <w:b/>
                <w:bCs/>
                <w:color w:val="000000" w:themeColor="text1"/>
                <w:sz w:val="18"/>
                <w:szCs w:val="18"/>
              </w:rPr>
            </w:pPr>
            <w:r>
              <w:rPr>
                <w:rFonts w:hint="eastAsia"/>
                <w:color w:val="000000" w:themeColor="text1"/>
                <w:sz w:val="18"/>
                <w:szCs w:val="18"/>
                <w:lang w:eastAsia="zh-Hans"/>
              </w:rPr>
              <w:t>提高标准可操作性</w:t>
            </w:r>
            <w:r>
              <w:rPr>
                <w:rFonts w:hint="eastAsia"/>
                <w:color w:val="000000" w:themeColor="text1"/>
                <w:sz w:val="18"/>
                <w:szCs w:val="18"/>
              </w:rPr>
              <w:t>，</w:t>
            </w:r>
            <w:r>
              <w:rPr>
                <w:rFonts w:ascii="Times New Roman" w:hint="eastAsia"/>
                <w:sz w:val="18"/>
                <w:szCs w:val="18"/>
              </w:rPr>
              <w:t>便于本文件的应用</w:t>
            </w:r>
          </w:p>
        </w:tc>
      </w:tr>
      <w:tr w:rsidR="003F47B3" w14:paraId="4A61AC44" w14:textId="77777777" w:rsidTr="00243BE2">
        <w:trPr>
          <w:trHeight w:val="503"/>
          <w:jc w:val="center"/>
        </w:trPr>
        <w:tc>
          <w:tcPr>
            <w:tcW w:w="1648" w:type="dxa"/>
            <w:shd w:val="clear" w:color="auto" w:fill="auto"/>
            <w:vAlign w:val="center"/>
          </w:tcPr>
          <w:p w14:paraId="5A57131A" w14:textId="70658C80" w:rsidR="003F47B3" w:rsidRDefault="003F47B3" w:rsidP="00243BE2">
            <w:pPr>
              <w:pStyle w:val="aff7"/>
              <w:ind w:firstLineChars="0" w:firstLine="0"/>
              <w:jc w:val="center"/>
              <w:rPr>
                <w:rFonts w:ascii="Times New Roman"/>
                <w:color w:val="000000" w:themeColor="text1"/>
                <w:sz w:val="18"/>
                <w:szCs w:val="18"/>
              </w:rPr>
            </w:pPr>
            <w:r>
              <w:rPr>
                <w:rFonts w:ascii="Times New Roman" w:hint="eastAsia"/>
                <w:color w:val="000000" w:themeColor="text1"/>
                <w:sz w:val="18"/>
                <w:szCs w:val="18"/>
              </w:rPr>
              <w:t>4.3</w:t>
            </w:r>
          </w:p>
        </w:tc>
        <w:tc>
          <w:tcPr>
            <w:tcW w:w="3499" w:type="dxa"/>
            <w:shd w:val="clear" w:color="auto" w:fill="auto"/>
            <w:vAlign w:val="center"/>
          </w:tcPr>
          <w:p w14:paraId="5984A010" w14:textId="02CBF640" w:rsidR="003F47B3" w:rsidRDefault="003F47B3" w:rsidP="00243BE2">
            <w:pPr>
              <w:pStyle w:val="aff7"/>
              <w:ind w:firstLineChars="0" w:firstLine="0"/>
              <w:rPr>
                <w:rFonts w:ascii="Times New Roman"/>
                <w:color w:val="000000" w:themeColor="text1"/>
                <w:sz w:val="18"/>
                <w:szCs w:val="18"/>
              </w:rPr>
            </w:pPr>
            <w:r>
              <w:rPr>
                <w:rFonts w:ascii="Times New Roman" w:hint="eastAsia"/>
                <w:color w:val="000000" w:themeColor="text1"/>
                <w:sz w:val="18"/>
                <w:szCs w:val="18"/>
              </w:rPr>
              <w:t>删除了</w:t>
            </w:r>
            <w:r>
              <w:rPr>
                <w:rFonts w:ascii="Times New Roman" w:hint="eastAsia"/>
                <w:color w:val="000000" w:themeColor="text1"/>
                <w:sz w:val="18"/>
                <w:szCs w:val="18"/>
              </w:rPr>
              <w:t>ISO 6121:1988</w:t>
            </w:r>
            <w:r>
              <w:rPr>
                <w:rFonts w:ascii="Times New Roman" w:hint="eastAsia"/>
                <w:color w:val="000000" w:themeColor="text1"/>
                <w:sz w:val="18"/>
                <w:szCs w:val="18"/>
              </w:rPr>
              <w:t>中</w:t>
            </w:r>
            <w:r>
              <w:rPr>
                <w:rFonts w:ascii="Times New Roman" w:hint="eastAsia"/>
                <w:color w:val="000000" w:themeColor="text1"/>
                <w:sz w:val="18"/>
                <w:szCs w:val="18"/>
              </w:rPr>
              <w:t>5.3</w:t>
            </w:r>
            <w:r>
              <w:rPr>
                <w:rFonts w:ascii="Times New Roman" w:hint="eastAsia"/>
                <w:color w:val="000000" w:themeColor="text1"/>
                <w:sz w:val="18"/>
                <w:szCs w:val="18"/>
              </w:rPr>
              <w:t>，引用国内对应标准</w:t>
            </w:r>
            <w:r>
              <w:rPr>
                <w:rFonts w:ascii="Times New Roman" w:hint="eastAsia"/>
                <w:color w:val="000000" w:themeColor="text1"/>
                <w:sz w:val="18"/>
                <w:szCs w:val="18"/>
              </w:rPr>
              <w:t>QB/T 2739</w:t>
            </w:r>
          </w:p>
        </w:tc>
        <w:tc>
          <w:tcPr>
            <w:tcW w:w="3149" w:type="dxa"/>
            <w:shd w:val="clear" w:color="auto" w:fill="auto"/>
            <w:vAlign w:val="center"/>
          </w:tcPr>
          <w:p w14:paraId="4FFD7AED" w14:textId="5DC82343" w:rsidR="003F47B3" w:rsidRDefault="00BA3D47" w:rsidP="00243BE2">
            <w:pPr>
              <w:pStyle w:val="aff7"/>
              <w:ind w:firstLineChars="0" w:firstLine="0"/>
              <w:rPr>
                <w:rFonts w:ascii="Times New Roman"/>
                <w:b/>
                <w:bCs/>
                <w:color w:val="000000" w:themeColor="text1"/>
                <w:sz w:val="18"/>
                <w:szCs w:val="18"/>
                <w:lang w:eastAsia="zh-Hans"/>
              </w:rPr>
            </w:pPr>
            <w:r>
              <w:rPr>
                <w:rFonts w:ascii="Times New Roman" w:hint="eastAsia"/>
                <w:color w:val="000000" w:themeColor="text1"/>
                <w:sz w:val="18"/>
                <w:szCs w:val="18"/>
              </w:rPr>
              <w:t>QB/T 2739</w:t>
            </w:r>
            <w:r>
              <w:rPr>
                <w:rFonts w:ascii="Times New Roman" w:hint="eastAsia"/>
                <w:color w:val="000000" w:themeColor="text1"/>
                <w:sz w:val="18"/>
                <w:szCs w:val="18"/>
              </w:rPr>
              <w:t>与</w:t>
            </w:r>
            <w:r>
              <w:rPr>
                <w:rFonts w:ascii="Times New Roman" w:hint="eastAsia"/>
                <w:color w:val="000000" w:themeColor="text1"/>
                <w:sz w:val="18"/>
                <w:szCs w:val="18"/>
              </w:rPr>
              <w:t>ISO 6121:1988</w:t>
            </w:r>
            <w:r>
              <w:rPr>
                <w:rFonts w:ascii="Times New Roman" w:hint="eastAsia"/>
                <w:color w:val="000000" w:themeColor="text1"/>
                <w:sz w:val="18"/>
                <w:szCs w:val="18"/>
              </w:rPr>
              <w:t>中</w:t>
            </w:r>
            <w:r>
              <w:rPr>
                <w:rFonts w:ascii="Times New Roman" w:hint="eastAsia"/>
                <w:color w:val="000000" w:themeColor="text1"/>
                <w:sz w:val="18"/>
                <w:szCs w:val="18"/>
              </w:rPr>
              <w:t>5.3</w:t>
            </w:r>
            <w:r>
              <w:rPr>
                <w:rFonts w:ascii="Times New Roman" w:hint="eastAsia"/>
                <w:color w:val="000000" w:themeColor="text1"/>
                <w:sz w:val="18"/>
                <w:szCs w:val="18"/>
              </w:rPr>
              <w:t>要求一致，直接引用行业标准</w:t>
            </w:r>
            <w:r w:rsidR="003F47B3">
              <w:rPr>
                <w:rFonts w:hint="eastAsia"/>
                <w:color w:val="000000" w:themeColor="text1"/>
                <w:sz w:val="18"/>
                <w:szCs w:val="18"/>
              </w:rPr>
              <w:t>，</w:t>
            </w:r>
            <w:r w:rsidR="003F47B3">
              <w:rPr>
                <w:rFonts w:ascii="Times New Roman" w:hint="eastAsia"/>
                <w:sz w:val="18"/>
                <w:szCs w:val="18"/>
              </w:rPr>
              <w:t>便于本文件的应用</w:t>
            </w:r>
          </w:p>
        </w:tc>
      </w:tr>
      <w:tr w:rsidR="003F47B3" w14:paraId="5915488E" w14:textId="77777777" w:rsidTr="00243BE2">
        <w:trPr>
          <w:trHeight w:val="540"/>
          <w:jc w:val="center"/>
        </w:trPr>
        <w:tc>
          <w:tcPr>
            <w:tcW w:w="1648" w:type="dxa"/>
            <w:shd w:val="clear" w:color="auto" w:fill="auto"/>
            <w:vAlign w:val="center"/>
          </w:tcPr>
          <w:p w14:paraId="201A8233" w14:textId="0EB896BC" w:rsidR="003F47B3" w:rsidRDefault="003F47B3" w:rsidP="00243BE2">
            <w:pPr>
              <w:pStyle w:val="aff7"/>
              <w:ind w:firstLineChars="0" w:firstLine="0"/>
              <w:jc w:val="center"/>
              <w:rPr>
                <w:rFonts w:ascii="Times New Roman"/>
                <w:color w:val="000000" w:themeColor="text1"/>
                <w:sz w:val="18"/>
                <w:szCs w:val="18"/>
              </w:rPr>
            </w:pPr>
            <w:r>
              <w:rPr>
                <w:rFonts w:ascii="Times New Roman" w:hint="eastAsia"/>
                <w:color w:val="000000" w:themeColor="text1"/>
                <w:sz w:val="18"/>
                <w:szCs w:val="18"/>
              </w:rPr>
              <w:t>4.4</w:t>
            </w:r>
          </w:p>
        </w:tc>
        <w:tc>
          <w:tcPr>
            <w:tcW w:w="3499" w:type="dxa"/>
            <w:shd w:val="clear" w:color="auto" w:fill="auto"/>
            <w:vAlign w:val="center"/>
          </w:tcPr>
          <w:p w14:paraId="34019BAB" w14:textId="5A7B6F3B" w:rsidR="003F47B3" w:rsidRDefault="003F47B3" w:rsidP="00243BE2">
            <w:pPr>
              <w:pStyle w:val="aff7"/>
              <w:ind w:firstLineChars="0" w:firstLine="0"/>
              <w:rPr>
                <w:rFonts w:ascii="Times New Roman"/>
                <w:color w:val="000000" w:themeColor="text1"/>
                <w:sz w:val="18"/>
                <w:szCs w:val="18"/>
                <w:lang w:eastAsia="zh-Hans"/>
              </w:rPr>
            </w:pPr>
            <w:r>
              <w:rPr>
                <w:rFonts w:ascii="Times New Roman" w:hint="eastAsia"/>
                <w:color w:val="000000" w:themeColor="text1"/>
                <w:sz w:val="18"/>
                <w:szCs w:val="18"/>
              </w:rPr>
              <w:t>删除了</w:t>
            </w:r>
            <w:r>
              <w:rPr>
                <w:rFonts w:ascii="Times New Roman" w:hint="eastAsia"/>
                <w:color w:val="000000" w:themeColor="text1"/>
                <w:sz w:val="18"/>
                <w:szCs w:val="18"/>
              </w:rPr>
              <w:t>ISO 6121:1988</w:t>
            </w:r>
            <w:r>
              <w:rPr>
                <w:rFonts w:ascii="Times New Roman" w:hint="eastAsia"/>
                <w:color w:val="000000" w:themeColor="text1"/>
                <w:sz w:val="18"/>
                <w:szCs w:val="18"/>
              </w:rPr>
              <w:t>中</w:t>
            </w:r>
            <w:r>
              <w:rPr>
                <w:rFonts w:ascii="Times New Roman" w:hint="eastAsia"/>
                <w:color w:val="000000" w:themeColor="text1"/>
                <w:sz w:val="18"/>
                <w:szCs w:val="18"/>
              </w:rPr>
              <w:t>5.4</w:t>
            </w:r>
            <w:r>
              <w:rPr>
                <w:rFonts w:ascii="Times New Roman" w:hint="eastAsia"/>
                <w:color w:val="000000" w:themeColor="text1"/>
                <w:sz w:val="18"/>
                <w:szCs w:val="18"/>
              </w:rPr>
              <w:t>，引用国内对应标准</w:t>
            </w:r>
            <w:r>
              <w:rPr>
                <w:rFonts w:ascii="Times New Roman" w:hint="eastAsia"/>
                <w:color w:val="000000" w:themeColor="text1"/>
                <w:sz w:val="18"/>
                <w:szCs w:val="18"/>
              </w:rPr>
              <w:t>QB/T 2739</w:t>
            </w:r>
          </w:p>
        </w:tc>
        <w:tc>
          <w:tcPr>
            <w:tcW w:w="3149" w:type="dxa"/>
            <w:shd w:val="clear" w:color="auto" w:fill="auto"/>
            <w:vAlign w:val="center"/>
          </w:tcPr>
          <w:p w14:paraId="3CBDD15A" w14:textId="1542F96A" w:rsidR="003F47B3" w:rsidRDefault="00BA3D47" w:rsidP="00243BE2">
            <w:pPr>
              <w:pStyle w:val="aff7"/>
              <w:ind w:firstLineChars="0" w:firstLine="0"/>
              <w:rPr>
                <w:rFonts w:ascii="Times New Roman"/>
                <w:b/>
                <w:bCs/>
                <w:color w:val="000000" w:themeColor="text1"/>
                <w:sz w:val="18"/>
                <w:szCs w:val="18"/>
                <w:lang w:eastAsia="zh-Hans"/>
              </w:rPr>
            </w:pPr>
            <w:r w:rsidRPr="00BA3D47">
              <w:rPr>
                <w:rFonts w:hint="eastAsia"/>
                <w:color w:val="000000" w:themeColor="text1"/>
                <w:sz w:val="18"/>
                <w:szCs w:val="18"/>
                <w:lang w:eastAsia="zh-Hans"/>
              </w:rPr>
              <w:t>QB/T 2739与ISO 6121:1988中5.</w:t>
            </w:r>
            <w:r>
              <w:rPr>
                <w:rFonts w:hint="eastAsia"/>
                <w:color w:val="000000" w:themeColor="text1"/>
                <w:sz w:val="18"/>
                <w:szCs w:val="18"/>
              </w:rPr>
              <w:t>4</w:t>
            </w:r>
            <w:r w:rsidRPr="00BA3D47">
              <w:rPr>
                <w:rFonts w:hint="eastAsia"/>
                <w:color w:val="000000" w:themeColor="text1"/>
                <w:sz w:val="18"/>
                <w:szCs w:val="18"/>
                <w:lang w:eastAsia="zh-Hans"/>
              </w:rPr>
              <w:t>要求一致，直接引用行业标准，便于本文件的应用</w:t>
            </w:r>
          </w:p>
        </w:tc>
      </w:tr>
      <w:tr w:rsidR="003F47B3" w14:paraId="607A6573" w14:textId="77777777" w:rsidTr="00243BE2">
        <w:trPr>
          <w:trHeight w:val="540"/>
          <w:jc w:val="center"/>
        </w:trPr>
        <w:tc>
          <w:tcPr>
            <w:tcW w:w="1648" w:type="dxa"/>
            <w:shd w:val="clear" w:color="auto" w:fill="auto"/>
            <w:vAlign w:val="center"/>
          </w:tcPr>
          <w:p w14:paraId="283DE02A" w14:textId="7075FFBE" w:rsidR="003F47B3" w:rsidRDefault="003F47B3" w:rsidP="00243BE2">
            <w:pPr>
              <w:pStyle w:val="aff7"/>
              <w:ind w:firstLineChars="0" w:firstLine="0"/>
              <w:jc w:val="center"/>
              <w:rPr>
                <w:rFonts w:ascii="Times New Roman"/>
                <w:color w:val="000000" w:themeColor="text1"/>
                <w:sz w:val="18"/>
                <w:szCs w:val="18"/>
              </w:rPr>
            </w:pPr>
            <w:r>
              <w:rPr>
                <w:rFonts w:ascii="Times New Roman" w:hint="eastAsia"/>
                <w:color w:val="000000" w:themeColor="text1"/>
                <w:sz w:val="18"/>
                <w:szCs w:val="18"/>
              </w:rPr>
              <w:t>8 e)</w:t>
            </w:r>
          </w:p>
        </w:tc>
        <w:tc>
          <w:tcPr>
            <w:tcW w:w="3499" w:type="dxa"/>
            <w:shd w:val="clear" w:color="auto" w:fill="auto"/>
            <w:vAlign w:val="center"/>
          </w:tcPr>
          <w:p w14:paraId="68CD797B" w14:textId="11B7C113" w:rsidR="003F47B3" w:rsidRDefault="003F47B3" w:rsidP="00243BE2">
            <w:pPr>
              <w:pStyle w:val="aff7"/>
              <w:ind w:firstLineChars="0" w:firstLine="0"/>
              <w:rPr>
                <w:rFonts w:ascii="Times New Roman"/>
                <w:color w:val="000000" w:themeColor="text1"/>
                <w:sz w:val="18"/>
                <w:szCs w:val="18"/>
              </w:rPr>
            </w:pPr>
            <w:r>
              <w:rPr>
                <w:rFonts w:ascii="Times New Roman" w:hint="eastAsia"/>
                <w:color w:val="000000" w:themeColor="text1"/>
                <w:sz w:val="18"/>
                <w:szCs w:val="18"/>
              </w:rPr>
              <w:t>增加了“试验人员”</w:t>
            </w:r>
          </w:p>
        </w:tc>
        <w:tc>
          <w:tcPr>
            <w:tcW w:w="3149" w:type="dxa"/>
            <w:shd w:val="clear" w:color="auto" w:fill="auto"/>
            <w:vAlign w:val="center"/>
          </w:tcPr>
          <w:p w14:paraId="2DBA55CD" w14:textId="0176DDDB" w:rsidR="003F47B3" w:rsidRDefault="003F47B3" w:rsidP="00243BE2">
            <w:pPr>
              <w:pStyle w:val="aff7"/>
              <w:ind w:firstLineChars="0" w:firstLine="0"/>
              <w:rPr>
                <w:color w:val="000000" w:themeColor="text1"/>
                <w:sz w:val="18"/>
                <w:szCs w:val="18"/>
                <w:lang w:eastAsia="zh-Hans"/>
              </w:rPr>
            </w:pPr>
            <w:r>
              <w:rPr>
                <w:rFonts w:hint="eastAsia"/>
                <w:color w:val="000000" w:themeColor="text1"/>
                <w:sz w:val="18"/>
                <w:szCs w:val="18"/>
                <w:lang w:eastAsia="zh-Hans"/>
              </w:rPr>
              <w:t>提高报告的完整性</w:t>
            </w:r>
          </w:p>
        </w:tc>
      </w:tr>
    </w:tbl>
    <w:p w14:paraId="16330AD9" w14:textId="44003655" w:rsidR="003F47B3" w:rsidRPr="003F47B3" w:rsidRDefault="003F47B3" w:rsidP="00201308">
      <w:pPr>
        <w:pStyle w:val="aff7"/>
        <w:ind w:firstLineChars="0" w:firstLine="0"/>
        <w:rPr>
          <w:rFonts w:ascii="Times New Roman"/>
        </w:rPr>
      </w:pPr>
    </w:p>
    <w:p w14:paraId="3B5970E3" w14:textId="77777777" w:rsidR="00F55D09" w:rsidRPr="00804121" w:rsidRDefault="007B5293" w:rsidP="00651223">
      <w:pPr>
        <w:pStyle w:val="aff7"/>
        <w:ind w:firstLine="420"/>
        <w:jc w:val="center"/>
        <w:rPr>
          <w:rFonts w:ascii="Times New Roman"/>
        </w:rPr>
      </w:pPr>
      <w:r w:rsidRPr="00804121">
        <w:rPr>
          <w:rFonts w:ascii="Times New Roman"/>
        </w:rPr>
        <w:t>————————</w:t>
      </w:r>
    </w:p>
    <w:sectPr w:rsidR="00F55D09" w:rsidRPr="00804121">
      <w:footerReference w:type="even" r:id="rId13"/>
      <w:footerReference w:type="default" r:id="rId14"/>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96408" w14:textId="77777777" w:rsidR="005C183D" w:rsidRDefault="005C183D">
      <w:r>
        <w:separator/>
      </w:r>
    </w:p>
  </w:endnote>
  <w:endnote w:type="continuationSeparator" w:id="0">
    <w:p w14:paraId="37A468E9" w14:textId="77777777" w:rsidR="005C183D" w:rsidRDefault="005C1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sig w:usb0="E0002AEF" w:usb1="C0007841"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D5973" w14:textId="77777777" w:rsidR="00990188" w:rsidRDefault="00990188">
    <w:pPr>
      <w:pStyle w:val="aff0"/>
      <w:rPr>
        <w:rStyle w:val="affff3"/>
      </w:rPr>
    </w:pPr>
    <w:r>
      <w:rPr>
        <w:rStyle w:val="affff3"/>
      </w:rPr>
      <w:fldChar w:fldCharType="begin"/>
    </w:r>
    <w:r>
      <w:rPr>
        <w:rStyle w:val="affff3"/>
      </w:rPr>
      <w:instrText xml:space="preserve">PAGE  </w:instrText>
    </w:r>
    <w:r>
      <w:rPr>
        <w:rStyle w:val="affff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09242" w14:textId="77777777" w:rsidR="00990188" w:rsidRDefault="00990188">
    <w:pPr>
      <w:pStyle w:val="aff1"/>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1</w:t>
    </w:r>
    <w:r>
      <w:rPr>
        <w:rStyle w:val="affff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145E9" w14:textId="77777777" w:rsidR="00990188" w:rsidRDefault="00990188">
    <w:pPr>
      <w:pStyle w:val="aff0"/>
      <w:rPr>
        <w:rStyle w:val="affff3"/>
      </w:rPr>
    </w:pPr>
    <w:r>
      <w:rPr>
        <w:rStyle w:val="affff3"/>
      </w:rPr>
      <w:fldChar w:fldCharType="begin"/>
    </w:r>
    <w:r>
      <w:rPr>
        <w:rStyle w:val="affff3"/>
      </w:rPr>
      <w:instrText xml:space="preserve">PAGE  </w:instrText>
    </w:r>
    <w:r>
      <w:rPr>
        <w:rStyle w:val="affff3"/>
      </w:rPr>
      <w:fldChar w:fldCharType="separate"/>
    </w:r>
    <w:r w:rsidR="001343DD">
      <w:rPr>
        <w:rStyle w:val="affff3"/>
        <w:noProof/>
      </w:rPr>
      <w:t>2</w:t>
    </w:r>
    <w:r>
      <w:rPr>
        <w:rStyle w:val="affff3"/>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44A6B" w14:textId="77777777" w:rsidR="00990188" w:rsidRDefault="00990188">
    <w:pPr>
      <w:pStyle w:val="aff1"/>
      <w:rPr>
        <w:rStyle w:val="affff3"/>
      </w:rPr>
    </w:pPr>
    <w:r>
      <w:rPr>
        <w:rStyle w:val="affff3"/>
      </w:rPr>
      <w:fldChar w:fldCharType="begin"/>
    </w:r>
    <w:r>
      <w:rPr>
        <w:rStyle w:val="affff3"/>
      </w:rPr>
      <w:instrText xml:space="preserve">PAGE  </w:instrText>
    </w:r>
    <w:r>
      <w:rPr>
        <w:rStyle w:val="affff3"/>
      </w:rPr>
      <w:fldChar w:fldCharType="separate"/>
    </w:r>
    <w:r w:rsidR="001343DD">
      <w:rPr>
        <w:rStyle w:val="affff3"/>
        <w:noProof/>
      </w:rPr>
      <w:t>1</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3E741" w14:textId="77777777" w:rsidR="005C183D" w:rsidRDefault="005C183D">
      <w:r>
        <w:separator/>
      </w:r>
    </w:p>
  </w:footnote>
  <w:footnote w:type="continuationSeparator" w:id="0">
    <w:p w14:paraId="7DAF17A7" w14:textId="77777777" w:rsidR="005C183D" w:rsidRDefault="005C1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6D9FE" w14:textId="759DC62D" w:rsidR="00990188" w:rsidRDefault="00990188">
    <w:pPr>
      <w:pStyle w:val="aff3"/>
    </w:pPr>
    <w:r>
      <w:t xml:space="preserve">GB/T </w:t>
    </w:r>
    <w:r w:rsidR="001343DD">
      <w:rPr>
        <w:rFonts w:hint="eastAsia"/>
      </w:rPr>
      <w:t>20199</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AE543" w14:textId="2A3724A8" w:rsidR="00990188" w:rsidRDefault="00990188">
    <w:pPr>
      <w:pStyle w:val="aff2"/>
    </w:pPr>
    <w:r>
      <w:t xml:space="preserve">GB/T </w:t>
    </w:r>
    <w:r>
      <w:rPr>
        <w:rFonts w:hint="eastAsia"/>
      </w:rPr>
      <w:t>20199</w:t>
    </w:r>
    <w:r>
      <w:t>—</w:t>
    </w:r>
    <w:r>
      <w:rPr>
        <w:rFonts w:hint="eastAsia"/>
      </w:rPr>
      <w:t>202</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F2A16" w14:textId="77777777" w:rsidR="00990188" w:rsidRDefault="00990188">
    <w:pPr>
      <w:pStyle w:val="aff4"/>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90D58A5"/>
    <w:multiLevelType w:val="hybridMultilevel"/>
    <w:tmpl w:val="E94CBDE0"/>
    <w:lvl w:ilvl="0" w:tplc="DE226FE8">
      <w:start w:val="1"/>
      <w:numFmt w:val="lowerLetter"/>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AE367E9"/>
    <w:multiLevelType w:val="hybridMultilevel"/>
    <w:tmpl w:val="100C16CA"/>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1475024"/>
    <w:multiLevelType w:val="hybridMultilevel"/>
    <w:tmpl w:val="8D6CCF14"/>
    <w:lvl w:ilvl="0" w:tplc="DE226FE8">
      <w:start w:val="1"/>
      <w:numFmt w:val="lowerLetter"/>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250C04FF"/>
    <w:multiLevelType w:val="multilevel"/>
    <w:tmpl w:val="8FC6352E"/>
    <w:lvl w:ilvl="0">
      <w:start w:val="11"/>
      <w:numFmt w:val="decimal"/>
      <w:lvlText w:val="%1"/>
      <w:lvlJc w:val="left"/>
      <w:pPr>
        <w:ind w:left="648" w:hanging="648"/>
      </w:pPr>
      <w:rPr>
        <w:rFonts w:ascii="黑体" w:hAnsi="Times New Roman" w:hint="default"/>
      </w:rPr>
    </w:lvl>
    <w:lvl w:ilvl="1">
      <w:start w:val="5"/>
      <w:numFmt w:val="decimal"/>
      <w:lvlText w:val="%1.%2"/>
      <w:lvlJc w:val="left"/>
      <w:pPr>
        <w:ind w:left="648" w:hanging="648"/>
      </w:pPr>
      <w:rPr>
        <w:rFonts w:ascii="黑体" w:hAnsi="Times New Roman" w:hint="default"/>
      </w:rPr>
    </w:lvl>
    <w:lvl w:ilvl="2">
      <w:start w:val="2"/>
      <w:numFmt w:val="decimal"/>
      <w:lvlText w:val="%1.%2.%3"/>
      <w:lvlJc w:val="left"/>
      <w:pPr>
        <w:ind w:left="720" w:hanging="720"/>
      </w:pPr>
      <w:rPr>
        <w:rFonts w:ascii="黑体" w:hAnsi="Times New Roman" w:hint="default"/>
      </w:rPr>
    </w:lvl>
    <w:lvl w:ilvl="3">
      <w:start w:val="1"/>
      <w:numFmt w:val="decimal"/>
      <w:lvlText w:val="%1.%2.%3.%4"/>
      <w:lvlJc w:val="left"/>
      <w:pPr>
        <w:ind w:left="1080" w:hanging="1080"/>
      </w:pPr>
      <w:rPr>
        <w:rFonts w:ascii="黑体" w:hAnsi="Times New Roman" w:hint="default"/>
      </w:rPr>
    </w:lvl>
    <w:lvl w:ilvl="4">
      <w:start w:val="1"/>
      <w:numFmt w:val="decimal"/>
      <w:lvlText w:val="%1.%2.%3.%4.%5"/>
      <w:lvlJc w:val="left"/>
      <w:pPr>
        <w:ind w:left="1080" w:hanging="1080"/>
      </w:pPr>
      <w:rPr>
        <w:rFonts w:ascii="黑体" w:hAnsi="Times New Roman" w:hint="default"/>
      </w:rPr>
    </w:lvl>
    <w:lvl w:ilvl="5">
      <w:start w:val="1"/>
      <w:numFmt w:val="decimal"/>
      <w:lvlText w:val="%1.%2.%3.%4.%5.%6"/>
      <w:lvlJc w:val="left"/>
      <w:pPr>
        <w:ind w:left="1440" w:hanging="1440"/>
      </w:pPr>
      <w:rPr>
        <w:rFonts w:ascii="黑体" w:hAnsi="Times New Roman" w:hint="default"/>
      </w:rPr>
    </w:lvl>
    <w:lvl w:ilvl="6">
      <w:start w:val="1"/>
      <w:numFmt w:val="decimal"/>
      <w:lvlText w:val="%1.%2.%3.%4.%5.%6.%7"/>
      <w:lvlJc w:val="left"/>
      <w:pPr>
        <w:ind w:left="1440" w:hanging="1440"/>
      </w:pPr>
      <w:rPr>
        <w:rFonts w:ascii="黑体" w:hAnsi="Times New Roman" w:hint="default"/>
      </w:rPr>
    </w:lvl>
    <w:lvl w:ilvl="7">
      <w:start w:val="1"/>
      <w:numFmt w:val="decimal"/>
      <w:lvlText w:val="%1.%2.%3.%4.%5.%6.%7.%8"/>
      <w:lvlJc w:val="left"/>
      <w:pPr>
        <w:ind w:left="1800" w:hanging="1800"/>
      </w:pPr>
      <w:rPr>
        <w:rFonts w:ascii="黑体" w:hAnsi="Times New Roman" w:hint="default"/>
      </w:rPr>
    </w:lvl>
    <w:lvl w:ilvl="8">
      <w:start w:val="1"/>
      <w:numFmt w:val="decimal"/>
      <w:lvlText w:val="%1.%2.%3.%4.%5.%6.%7.%8.%9"/>
      <w:lvlJc w:val="left"/>
      <w:pPr>
        <w:ind w:left="1800" w:hanging="1800"/>
      </w:pPr>
      <w:rPr>
        <w:rFonts w:ascii="黑体" w:hAnsi="Times New Roman" w:hint="default"/>
      </w:rPr>
    </w:lvl>
  </w:abstractNum>
  <w:abstractNum w:abstractNumId="5" w15:restartNumberingAfterBreak="0">
    <w:nsid w:val="3F50160B"/>
    <w:multiLevelType w:val="hybridMultilevel"/>
    <w:tmpl w:val="44AA9D14"/>
    <w:lvl w:ilvl="0" w:tplc="DE226FE8">
      <w:start w:val="1"/>
      <w:numFmt w:val="lowerLetter"/>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07E65F9"/>
    <w:multiLevelType w:val="hybridMultilevel"/>
    <w:tmpl w:val="5CB04E16"/>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496E4D7B"/>
    <w:multiLevelType w:val="hybridMultilevel"/>
    <w:tmpl w:val="B86C9534"/>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436525F"/>
    <w:multiLevelType w:val="hybridMultilevel"/>
    <w:tmpl w:val="D3A4CE0C"/>
    <w:lvl w:ilvl="0" w:tplc="7D0CA3B4">
      <w:start w:val="3"/>
      <w:numFmt w:val="lowerLetter"/>
      <w:lvlText w:val="%1)"/>
      <w:lvlJc w:val="left"/>
      <w:pPr>
        <w:ind w:left="784" w:hanging="360"/>
      </w:pPr>
      <w:rPr>
        <w:rFonts w:hint="default"/>
      </w:rPr>
    </w:lvl>
    <w:lvl w:ilvl="1" w:tplc="04090019" w:tentative="1">
      <w:start w:val="1"/>
      <w:numFmt w:val="lowerLetter"/>
      <w:lvlText w:val="%2)"/>
      <w:lvlJc w:val="left"/>
      <w:pPr>
        <w:ind w:left="1304" w:hanging="440"/>
      </w:pPr>
    </w:lvl>
    <w:lvl w:ilvl="2" w:tplc="0409001B" w:tentative="1">
      <w:start w:val="1"/>
      <w:numFmt w:val="lowerRoman"/>
      <w:lvlText w:val="%3."/>
      <w:lvlJc w:val="right"/>
      <w:pPr>
        <w:ind w:left="1744" w:hanging="440"/>
      </w:pPr>
    </w:lvl>
    <w:lvl w:ilvl="3" w:tplc="0409000F" w:tentative="1">
      <w:start w:val="1"/>
      <w:numFmt w:val="decimal"/>
      <w:lvlText w:val="%4."/>
      <w:lvlJc w:val="left"/>
      <w:pPr>
        <w:ind w:left="2184" w:hanging="440"/>
      </w:pPr>
    </w:lvl>
    <w:lvl w:ilvl="4" w:tplc="04090019" w:tentative="1">
      <w:start w:val="1"/>
      <w:numFmt w:val="lowerLetter"/>
      <w:lvlText w:val="%5)"/>
      <w:lvlJc w:val="left"/>
      <w:pPr>
        <w:ind w:left="2624" w:hanging="440"/>
      </w:pPr>
    </w:lvl>
    <w:lvl w:ilvl="5" w:tplc="0409001B" w:tentative="1">
      <w:start w:val="1"/>
      <w:numFmt w:val="lowerRoman"/>
      <w:lvlText w:val="%6."/>
      <w:lvlJc w:val="right"/>
      <w:pPr>
        <w:ind w:left="3064" w:hanging="440"/>
      </w:pPr>
    </w:lvl>
    <w:lvl w:ilvl="6" w:tplc="0409000F" w:tentative="1">
      <w:start w:val="1"/>
      <w:numFmt w:val="decimal"/>
      <w:lvlText w:val="%7."/>
      <w:lvlJc w:val="left"/>
      <w:pPr>
        <w:ind w:left="3504" w:hanging="440"/>
      </w:pPr>
    </w:lvl>
    <w:lvl w:ilvl="7" w:tplc="04090019" w:tentative="1">
      <w:start w:val="1"/>
      <w:numFmt w:val="lowerLetter"/>
      <w:lvlText w:val="%8)"/>
      <w:lvlJc w:val="left"/>
      <w:pPr>
        <w:ind w:left="3944" w:hanging="440"/>
      </w:pPr>
    </w:lvl>
    <w:lvl w:ilvl="8" w:tplc="0409001B" w:tentative="1">
      <w:start w:val="1"/>
      <w:numFmt w:val="lowerRoman"/>
      <w:lvlText w:val="%9."/>
      <w:lvlJc w:val="right"/>
      <w:pPr>
        <w:ind w:left="4384" w:hanging="440"/>
      </w:pPr>
    </w:lvl>
  </w:abstractNum>
  <w:abstractNum w:abstractNumId="9" w15:restartNumberingAfterBreak="0">
    <w:nsid w:val="557C2AF5"/>
    <w:multiLevelType w:val="multilevel"/>
    <w:tmpl w:val="7E8EAAFA"/>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1" w15:restartNumberingAfterBreak="0">
    <w:nsid w:val="646260FA"/>
    <w:multiLevelType w:val="multilevel"/>
    <w:tmpl w:val="7F042C28"/>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657D3FBC"/>
    <w:multiLevelType w:val="multilevel"/>
    <w:tmpl w:val="41780580"/>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420" w:firstLine="0"/>
      </w:pPr>
      <w:rPr>
        <w:rFonts w:ascii="黑体" w:eastAsia="黑体" w:hAnsi="Times New Roman" w:hint="eastAsia"/>
        <w:b w:val="0"/>
        <w:i w:val="0"/>
        <w:sz w:val="21"/>
      </w:rPr>
    </w:lvl>
    <w:lvl w:ilvl="3">
      <w:start w:val="1"/>
      <w:numFmt w:val="decimal"/>
      <w:pStyle w:val="ac"/>
      <w:suff w:val="nothing"/>
      <w:lvlText w:val="%1.%2.%3.%4　"/>
      <w:lvlJc w:val="left"/>
      <w:pPr>
        <w:ind w:left="735"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6596675B"/>
    <w:multiLevelType w:val="hybridMultilevel"/>
    <w:tmpl w:val="A13025CE"/>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15:restartNumberingAfterBreak="0">
    <w:nsid w:val="6CEA2025"/>
    <w:multiLevelType w:val="multilevel"/>
    <w:tmpl w:val="5FCEBB5A"/>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1277" w:firstLine="0"/>
      </w:pPr>
      <w:rPr>
        <w:rFonts w:hint="eastAsia"/>
      </w:rPr>
    </w:lvl>
    <w:lvl w:ilvl="3">
      <w:start w:val="1"/>
      <w:numFmt w:val="decimal"/>
      <w:pStyle w:val="af3"/>
      <w:suff w:val="nothing"/>
      <w:lvlText w:val="%1%2.%3.%4　"/>
      <w:lvlJc w:val="left"/>
      <w:pPr>
        <w:ind w:left="0" w:firstLine="0"/>
      </w:pPr>
      <w:rPr>
        <w:rFonts w:hint="eastAsia"/>
        <w:b w:val="0"/>
      </w:rPr>
    </w:lvl>
    <w:lvl w:ilvl="4">
      <w:start w:val="1"/>
      <w:numFmt w:val="none"/>
      <w:pStyle w:val="af4"/>
      <w:suff w:val="nothing"/>
      <w:lvlText w:val="9.3.3.1"/>
      <w:lvlJc w:val="left"/>
      <w:pPr>
        <w:ind w:left="0" w:firstLine="0"/>
      </w:pPr>
      <w:rPr>
        <w:rFonts w:ascii="宋体" w:eastAsia="宋体" w:hAnsi="宋体" w:cs="Times New Roman" w:hint="eastAsia"/>
      </w:rPr>
    </w:lvl>
    <w:lvl w:ilvl="5">
      <w:start w:val="1"/>
      <w:numFmt w:val="decimal"/>
      <w:pStyle w:val="af5"/>
      <w:suff w:val="nothing"/>
      <w:lvlText w:val="%1%2.%3.%4.%5.%6　"/>
      <w:lvlJc w:val="left"/>
      <w:pPr>
        <w:ind w:left="0" w:firstLine="0"/>
      </w:pPr>
      <w:rPr>
        <w:rFonts w:hint="eastAsia"/>
      </w:rPr>
    </w:lvl>
    <w:lvl w:ilvl="6">
      <w:start w:val="1"/>
      <w:numFmt w:val="decimal"/>
      <w:pStyle w:val="af6"/>
      <w:suff w:val="nothing"/>
      <w:lvlText w:val="%1%2.%3.%4.%5.%6.%7　"/>
      <w:lvlJc w:val="left"/>
      <w:pPr>
        <w:ind w:left="105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DBF04F4"/>
    <w:multiLevelType w:val="hybridMultilevel"/>
    <w:tmpl w:val="C5FCFACA"/>
    <w:lvl w:ilvl="0" w:tplc="59FA5E12">
      <w:start w:val="1"/>
      <w:numFmt w:val="none"/>
      <w:pStyle w:val="af7"/>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6933334"/>
    <w:multiLevelType w:val="hybridMultilevel"/>
    <w:tmpl w:val="0BAE563A"/>
    <w:lvl w:ilvl="0" w:tplc="C8D06B5A">
      <w:start w:val="1"/>
      <w:numFmt w:val="none"/>
      <w:pStyle w:val="af8"/>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11676228">
    <w:abstractNumId w:val="0"/>
  </w:num>
  <w:num w:numId="2" w16cid:durableId="24334121">
    <w:abstractNumId w:val="0"/>
  </w:num>
  <w:num w:numId="3" w16cid:durableId="1503475113">
    <w:abstractNumId w:val="0"/>
  </w:num>
  <w:num w:numId="4" w16cid:durableId="792789237">
    <w:abstractNumId w:val="0"/>
  </w:num>
  <w:num w:numId="5" w16cid:durableId="74321562">
    <w:abstractNumId w:val="0"/>
  </w:num>
  <w:num w:numId="6" w16cid:durableId="1229458154">
    <w:abstractNumId w:val="14"/>
  </w:num>
  <w:num w:numId="7" w16cid:durableId="227040020">
    <w:abstractNumId w:val="16"/>
  </w:num>
  <w:num w:numId="8" w16cid:durableId="2141417650">
    <w:abstractNumId w:val="6"/>
  </w:num>
  <w:num w:numId="9" w16cid:durableId="917135340">
    <w:abstractNumId w:val="2"/>
  </w:num>
  <w:num w:numId="10" w16cid:durableId="1543591804">
    <w:abstractNumId w:val="15"/>
  </w:num>
  <w:num w:numId="11" w16cid:durableId="93332416">
    <w:abstractNumId w:val="7"/>
  </w:num>
  <w:num w:numId="12" w16cid:durableId="207575192">
    <w:abstractNumId w:val="11"/>
  </w:num>
  <w:num w:numId="13" w16cid:durableId="473184320">
    <w:abstractNumId w:val="9"/>
  </w:num>
  <w:num w:numId="14" w16cid:durableId="1664624318">
    <w:abstractNumId w:val="12"/>
  </w:num>
  <w:num w:numId="15" w16cid:durableId="8436720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5305106">
    <w:abstractNumId w:val="13"/>
  </w:num>
  <w:num w:numId="17" w16cid:durableId="584341580">
    <w:abstractNumId w:val="5"/>
  </w:num>
  <w:num w:numId="18" w16cid:durableId="1081679255">
    <w:abstractNumId w:val="1"/>
  </w:num>
  <w:num w:numId="19" w16cid:durableId="1973321057">
    <w:abstractNumId w:val="3"/>
  </w:num>
  <w:num w:numId="20" w16cid:durableId="345209041">
    <w:abstractNumId w:val="14"/>
  </w:num>
  <w:num w:numId="21" w16cid:durableId="885990926">
    <w:abstractNumId w:val="14"/>
  </w:num>
  <w:num w:numId="22" w16cid:durableId="1719207534">
    <w:abstractNumId w:val="4"/>
  </w:num>
  <w:num w:numId="23" w16cid:durableId="1366056196">
    <w:abstractNumId w:val="14"/>
  </w:num>
  <w:num w:numId="24" w16cid:durableId="1240873042">
    <w:abstractNumId w:val="14"/>
    <w:lvlOverride w:ilvl="0">
      <w:startOverride w:val="2"/>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6912024">
    <w:abstractNumId w:val="14"/>
  </w:num>
  <w:num w:numId="26" w16cid:durableId="878515160">
    <w:abstractNumId w:val="14"/>
  </w:num>
  <w:num w:numId="27" w16cid:durableId="1078671963">
    <w:abstractNumId w:val="14"/>
  </w:num>
  <w:num w:numId="28" w16cid:durableId="244803365">
    <w:abstractNumId w:val="14"/>
  </w:num>
  <w:num w:numId="29" w16cid:durableId="1311247491">
    <w:abstractNumId w:val="14"/>
  </w:num>
  <w:num w:numId="30" w16cid:durableId="1371495864">
    <w:abstractNumId w:val="14"/>
  </w:num>
  <w:num w:numId="31" w16cid:durableId="1640649441">
    <w:abstractNumId w:val="8"/>
  </w:num>
  <w:num w:numId="32" w16cid:durableId="826480216">
    <w:abstractNumId w:val="14"/>
  </w:num>
  <w:num w:numId="33" w16cid:durableId="742021834">
    <w:abstractNumId w:val="14"/>
  </w:num>
  <w:num w:numId="34" w16cid:durableId="883250008">
    <w:abstractNumId w:val="14"/>
  </w:num>
  <w:num w:numId="35" w16cid:durableId="1889029286">
    <w:abstractNumId w:val="14"/>
  </w:num>
  <w:num w:numId="36" w16cid:durableId="37630505">
    <w:abstractNumId w:val="14"/>
  </w:num>
  <w:num w:numId="37" w16cid:durableId="1716808267">
    <w:abstractNumId w:val="14"/>
  </w:num>
  <w:num w:numId="38" w16cid:durableId="838927135">
    <w:abstractNumId w:val="14"/>
  </w:num>
  <w:num w:numId="39" w16cid:durableId="702245634">
    <w:abstractNumId w:val="14"/>
  </w:num>
  <w:num w:numId="40" w16cid:durableId="1959603574">
    <w:abstractNumId w:val="14"/>
  </w:num>
  <w:num w:numId="41" w16cid:durableId="2047220388">
    <w:abstractNumId w:val="14"/>
  </w:num>
  <w:num w:numId="42" w16cid:durableId="8037672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512"/>
    <w:rsid w:val="00000852"/>
    <w:rsid w:val="0000148E"/>
    <w:rsid w:val="00001D8D"/>
    <w:rsid w:val="0000312D"/>
    <w:rsid w:val="00005FEE"/>
    <w:rsid w:val="0000622D"/>
    <w:rsid w:val="000066EB"/>
    <w:rsid w:val="00007E1D"/>
    <w:rsid w:val="00011EE9"/>
    <w:rsid w:val="000124CB"/>
    <w:rsid w:val="00013255"/>
    <w:rsid w:val="00014757"/>
    <w:rsid w:val="00014B9F"/>
    <w:rsid w:val="00014C82"/>
    <w:rsid w:val="0001588F"/>
    <w:rsid w:val="000215A1"/>
    <w:rsid w:val="00022B46"/>
    <w:rsid w:val="00022D85"/>
    <w:rsid w:val="00023BAA"/>
    <w:rsid w:val="00023D48"/>
    <w:rsid w:val="00024098"/>
    <w:rsid w:val="000250EE"/>
    <w:rsid w:val="000261FE"/>
    <w:rsid w:val="000266C8"/>
    <w:rsid w:val="00030C03"/>
    <w:rsid w:val="00031421"/>
    <w:rsid w:val="0003228B"/>
    <w:rsid w:val="000409C0"/>
    <w:rsid w:val="00043E96"/>
    <w:rsid w:val="000449E9"/>
    <w:rsid w:val="00046664"/>
    <w:rsid w:val="00046C58"/>
    <w:rsid w:val="000501F1"/>
    <w:rsid w:val="0005202D"/>
    <w:rsid w:val="00053EA9"/>
    <w:rsid w:val="000543D6"/>
    <w:rsid w:val="0005461F"/>
    <w:rsid w:val="00056798"/>
    <w:rsid w:val="000567A8"/>
    <w:rsid w:val="000577C0"/>
    <w:rsid w:val="00060372"/>
    <w:rsid w:val="000637AE"/>
    <w:rsid w:val="00064960"/>
    <w:rsid w:val="000653C1"/>
    <w:rsid w:val="00065AE9"/>
    <w:rsid w:val="00066B14"/>
    <w:rsid w:val="00070CC8"/>
    <w:rsid w:val="000714E4"/>
    <w:rsid w:val="0007209E"/>
    <w:rsid w:val="00072D26"/>
    <w:rsid w:val="00075495"/>
    <w:rsid w:val="000770CD"/>
    <w:rsid w:val="000777A2"/>
    <w:rsid w:val="00081146"/>
    <w:rsid w:val="000838C3"/>
    <w:rsid w:val="00086016"/>
    <w:rsid w:val="00086752"/>
    <w:rsid w:val="00086B94"/>
    <w:rsid w:val="00086D1F"/>
    <w:rsid w:val="0008795F"/>
    <w:rsid w:val="00090B65"/>
    <w:rsid w:val="0009218F"/>
    <w:rsid w:val="00093779"/>
    <w:rsid w:val="00094990"/>
    <w:rsid w:val="000A17DB"/>
    <w:rsid w:val="000A1D21"/>
    <w:rsid w:val="000A2642"/>
    <w:rsid w:val="000A3941"/>
    <w:rsid w:val="000A55A4"/>
    <w:rsid w:val="000A722E"/>
    <w:rsid w:val="000A742B"/>
    <w:rsid w:val="000A7946"/>
    <w:rsid w:val="000A7BBD"/>
    <w:rsid w:val="000B23BB"/>
    <w:rsid w:val="000B2651"/>
    <w:rsid w:val="000B49D4"/>
    <w:rsid w:val="000B7878"/>
    <w:rsid w:val="000C2093"/>
    <w:rsid w:val="000C2F1B"/>
    <w:rsid w:val="000C3542"/>
    <w:rsid w:val="000C3E55"/>
    <w:rsid w:val="000C6B90"/>
    <w:rsid w:val="000D1684"/>
    <w:rsid w:val="000D1BCB"/>
    <w:rsid w:val="000D26EE"/>
    <w:rsid w:val="000D785E"/>
    <w:rsid w:val="000E01D5"/>
    <w:rsid w:val="000E17A4"/>
    <w:rsid w:val="000E2EBA"/>
    <w:rsid w:val="000E5EDF"/>
    <w:rsid w:val="000E7718"/>
    <w:rsid w:val="000E79AB"/>
    <w:rsid w:val="000F0C8F"/>
    <w:rsid w:val="000F0D12"/>
    <w:rsid w:val="000F2E39"/>
    <w:rsid w:val="000F3961"/>
    <w:rsid w:val="000F5362"/>
    <w:rsid w:val="000F5A5B"/>
    <w:rsid w:val="000F645F"/>
    <w:rsid w:val="000F6606"/>
    <w:rsid w:val="000F7A2A"/>
    <w:rsid w:val="000F7B5F"/>
    <w:rsid w:val="001032ED"/>
    <w:rsid w:val="00104183"/>
    <w:rsid w:val="0010437A"/>
    <w:rsid w:val="00105776"/>
    <w:rsid w:val="00107B78"/>
    <w:rsid w:val="00107E67"/>
    <w:rsid w:val="001108AF"/>
    <w:rsid w:val="00110FD3"/>
    <w:rsid w:val="001117FE"/>
    <w:rsid w:val="00117D0D"/>
    <w:rsid w:val="001202F4"/>
    <w:rsid w:val="00121609"/>
    <w:rsid w:val="001219A1"/>
    <w:rsid w:val="00121CCA"/>
    <w:rsid w:val="00122801"/>
    <w:rsid w:val="00124E4A"/>
    <w:rsid w:val="001271CF"/>
    <w:rsid w:val="00127F86"/>
    <w:rsid w:val="001326CD"/>
    <w:rsid w:val="001343DD"/>
    <w:rsid w:val="0013496F"/>
    <w:rsid w:val="00134DE1"/>
    <w:rsid w:val="001368DC"/>
    <w:rsid w:val="00137347"/>
    <w:rsid w:val="0014019B"/>
    <w:rsid w:val="00142B3C"/>
    <w:rsid w:val="00142FC4"/>
    <w:rsid w:val="00144923"/>
    <w:rsid w:val="00146646"/>
    <w:rsid w:val="00146AB1"/>
    <w:rsid w:val="001479D4"/>
    <w:rsid w:val="001509A9"/>
    <w:rsid w:val="0015206F"/>
    <w:rsid w:val="001527DF"/>
    <w:rsid w:val="0015350F"/>
    <w:rsid w:val="00153D89"/>
    <w:rsid w:val="0015555B"/>
    <w:rsid w:val="001565D6"/>
    <w:rsid w:val="0015792C"/>
    <w:rsid w:val="001606E1"/>
    <w:rsid w:val="001607D7"/>
    <w:rsid w:val="00161C5B"/>
    <w:rsid w:val="001634A5"/>
    <w:rsid w:val="00164716"/>
    <w:rsid w:val="00164DE7"/>
    <w:rsid w:val="00165AAF"/>
    <w:rsid w:val="00166DF7"/>
    <w:rsid w:val="001703BF"/>
    <w:rsid w:val="00172ADF"/>
    <w:rsid w:val="00174921"/>
    <w:rsid w:val="00175122"/>
    <w:rsid w:val="00175A33"/>
    <w:rsid w:val="0018034B"/>
    <w:rsid w:val="00180F26"/>
    <w:rsid w:val="001838F7"/>
    <w:rsid w:val="0018511C"/>
    <w:rsid w:val="001872A7"/>
    <w:rsid w:val="00191D51"/>
    <w:rsid w:val="0019216B"/>
    <w:rsid w:val="00192601"/>
    <w:rsid w:val="00192B37"/>
    <w:rsid w:val="00192F22"/>
    <w:rsid w:val="0019356A"/>
    <w:rsid w:val="00193814"/>
    <w:rsid w:val="00193B9B"/>
    <w:rsid w:val="00193F65"/>
    <w:rsid w:val="00195728"/>
    <w:rsid w:val="001959DD"/>
    <w:rsid w:val="001968D1"/>
    <w:rsid w:val="001A14D4"/>
    <w:rsid w:val="001A3319"/>
    <w:rsid w:val="001A43C6"/>
    <w:rsid w:val="001A707D"/>
    <w:rsid w:val="001B0741"/>
    <w:rsid w:val="001B236B"/>
    <w:rsid w:val="001B2A80"/>
    <w:rsid w:val="001B3562"/>
    <w:rsid w:val="001B40B2"/>
    <w:rsid w:val="001B5C0D"/>
    <w:rsid w:val="001B75AC"/>
    <w:rsid w:val="001B7628"/>
    <w:rsid w:val="001B7B16"/>
    <w:rsid w:val="001C0477"/>
    <w:rsid w:val="001C0D95"/>
    <w:rsid w:val="001C2D79"/>
    <w:rsid w:val="001C37A3"/>
    <w:rsid w:val="001C3DB0"/>
    <w:rsid w:val="001C4D9D"/>
    <w:rsid w:val="001C562E"/>
    <w:rsid w:val="001C5BC3"/>
    <w:rsid w:val="001C5EC4"/>
    <w:rsid w:val="001C77E1"/>
    <w:rsid w:val="001C7C3F"/>
    <w:rsid w:val="001D682C"/>
    <w:rsid w:val="001D68BF"/>
    <w:rsid w:val="001D6C2E"/>
    <w:rsid w:val="001D70C0"/>
    <w:rsid w:val="001D769E"/>
    <w:rsid w:val="001D7E5B"/>
    <w:rsid w:val="001E1D55"/>
    <w:rsid w:val="001E3342"/>
    <w:rsid w:val="001E385F"/>
    <w:rsid w:val="001E3BC4"/>
    <w:rsid w:val="001E41D7"/>
    <w:rsid w:val="001E67AA"/>
    <w:rsid w:val="001E6962"/>
    <w:rsid w:val="001E6C73"/>
    <w:rsid w:val="001E6EB4"/>
    <w:rsid w:val="001F2C03"/>
    <w:rsid w:val="001F7430"/>
    <w:rsid w:val="001F796E"/>
    <w:rsid w:val="00201308"/>
    <w:rsid w:val="00204D26"/>
    <w:rsid w:val="00205645"/>
    <w:rsid w:val="00211A1B"/>
    <w:rsid w:val="0021333F"/>
    <w:rsid w:val="00214142"/>
    <w:rsid w:val="002163EA"/>
    <w:rsid w:val="00217DF9"/>
    <w:rsid w:val="00221A6F"/>
    <w:rsid w:val="00221CFD"/>
    <w:rsid w:val="00221F6E"/>
    <w:rsid w:val="00223395"/>
    <w:rsid w:val="0022374F"/>
    <w:rsid w:val="00224D62"/>
    <w:rsid w:val="002263CF"/>
    <w:rsid w:val="002266EF"/>
    <w:rsid w:val="00226974"/>
    <w:rsid w:val="00227EE5"/>
    <w:rsid w:val="00232222"/>
    <w:rsid w:val="00232708"/>
    <w:rsid w:val="00234D08"/>
    <w:rsid w:val="0023525C"/>
    <w:rsid w:val="00235359"/>
    <w:rsid w:val="0023785C"/>
    <w:rsid w:val="00237874"/>
    <w:rsid w:val="00242040"/>
    <w:rsid w:val="0024406F"/>
    <w:rsid w:val="00245A19"/>
    <w:rsid w:val="00246310"/>
    <w:rsid w:val="00247664"/>
    <w:rsid w:val="002479B2"/>
    <w:rsid w:val="00247E11"/>
    <w:rsid w:val="0025030A"/>
    <w:rsid w:val="00251B47"/>
    <w:rsid w:val="0025296F"/>
    <w:rsid w:val="00255976"/>
    <w:rsid w:val="00256A1F"/>
    <w:rsid w:val="0025710E"/>
    <w:rsid w:val="00261651"/>
    <w:rsid w:val="002620B0"/>
    <w:rsid w:val="002628B5"/>
    <w:rsid w:val="002639CE"/>
    <w:rsid w:val="00265497"/>
    <w:rsid w:val="00266376"/>
    <w:rsid w:val="00266460"/>
    <w:rsid w:val="0027056A"/>
    <w:rsid w:val="002710CE"/>
    <w:rsid w:val="00271A16"/>
    <w:rsid w:val="00272DF2"/>
    <w:rsid w:val="00273C8A"/>
    <w:rsid w:val="00274E4C"/>
    <w:rsid w:val="0027510F"/>
    <w:rsid w:val="00275C2B"/>
    <w:rsid w:val="00277DCB"/>
    <w:rsid w:val="002815C7"/>
    <w:rsid w:val="00282356"/>
    <w:rsid w:val="00282B84"/>
    <w:rsid w:val="00283400"/>
    <w:rsid w:val="0028450D"/>
    <w:rsid w:val="00284FF2"/>
    <w:rsid w:val="00286027"/>
    <w:rsid w:val="0029057F"/>
    <w:rsid w:val="002925B4"/>
    <w:rsid w:val="00293E1B"/>
    <w:rsid w:val="00295917"/>
    <w:rsid w:val="00295EA1"/>
    <w:rsid w:val="00296AEE"/>
    <w:rsid w:val="002A0F3C"/>
    <w:rsid w:val="002A25C1"/>
    <w:rsid w:val="002A2DE6"/>
    <w:rsid w:val="002A3E3D"/>
    <w:rsid w:val="002A4F18"/>
    <w:rsid w:val="002A6312"/>
    <w:rsid w:val="002B05F9"/>
    <w:rsid w:val="002B0957"/>
    <w:rsid w:val="002B2456"/>
    <w:rsid w:val="002B2A8F"/>
    <w:rsid w:val="002B6894"/>
    <w:rsid w:val="002C12E2"/>
    <w:rsid w:val="002C25CD"/>
    <w:rsid w:val="002C2927"/>
    <w:rsid w:val="002C44FE"/>
    <w:rsid w:val="002C5236"/>
    <w:rsid w:val="002C5CE5"/>
    <w:rsid w:val="002C79C5"/>
    <w:rsid w:val="002C7A41"/>
    <w:rsid w:val="002D131B"/>
    <w:rsid w:val="002D13F6"/>
    <w:rsid w:val="002D1D2B"/>
    <w:rsid w:val="002D4755"/>
    <w:rsid w:val="002D4C5E"/>
    <w:rsid w:val="002D506C"/>
    <w:rsid w:val="002E1210"/>
    <w:rsid w:val="002E166E"/>
    <w:rsid w:val="002E1B70"/>
    <w:rsid w:val="002E1BB8"/>
    <w:rsid w:val="002E32EC"/>
    <w:rsid w:val="002E3662"/>
    <w:rsid w:val="002E3F8C"/>
    <w:rsid w:val="002E40EC"/>
    <w:rsid w:val="002E5AC5"/>
    <w:rsid w:val="002E5E6D"/>
    <w:rsid w:val="002E6A16"/>
    <w:rsid w:val="002F019C"/>
    <w:rsid w:val="002F0C71"/>
    <w:rsid w:val="002F0D46"/>
    <w:rsid w:val="002F15DE"/>
    <w:rsid w:val="002F3194"/>
    <w:rsid w:val="002F393F"/>
    <w:rsid w:val="002F4F1B"/>
    <w:rsid w:val="002F5119"/>
    <w:rsid w:val="002F5A08"/>
    <w:rsid w:val="003009FC"/>
    <w:rsid w:val="0030104A"/>
    <w:rsid w:val="00301A49"/>
    <w:rsid w:val="003022C1"/>
    <w:rsid w:val="00303517"/>
    <w:rsid w:val="00303FC6"/>
    <w:rsid w:val="00304310"/>
    <w:rsid w:val="00304631"/>
    <w:rsid w:val="00305A40"/>
    <w:rsid w:val="003068CF"/>
    <w:rsid w:val="003074EB"/>
    <w:rsid w:val="00310E35"/>
    <w:rsid w:val="003146C0"/>
    <w:rsid w:val="00314CC0"/>
    <w:rsid w:val="0031557C"/>
    <w:rsid w:val="00315D2E"/>
    <w:rsid w:val="00320BAA"/>
    <w:rsid w:val="00320FEC"/>
    <w:rsid w:val="00321536"/>
    <w:rsid w:val="003221BB"/>
    <w:rsid w:val="003223B1"/>
    <w:rsid w:val="00322659"/>
    <w:rsid w:val="0032265E"/>
    <w:rsid w:val="00325342"/>
    <w:rsid w:val="00325F63"/>
    <w:rsid w:val="0032718E"/>
    <w:rsid w:val="003271CA"/>
    <w:rsid w:val="0032766F"/>
    <w:rsid w:val="0032790A"/>
    <w:rsid w:val="00327F47"/>
    <w:rsid w:val="00331D59"/>
    <w:rsid w:val="00336513"/>
    <w:rsid w:val="00337677"/>
    <w:rsid w:val="003409B0"/>
    <w:rsid w:val="00342134"/>
    <w:rsid w:val="003427FD"/>
    <w:rsid w:val="00342F0C"/>
    <w:rsid w:val="00343356"/>
    <w:rsid w:val="003439BF"/>
    <w:rsid w:val="00343C7E"/>
    <w:rsid w:val="00345068"/>
    <w:rsid w:val="00345902"/>
    <w:rsid w:val="00345B09"/>
    <w:rsid w:val="00346A22"/>
    <w:rsid w:val="00346DFA"/>
    <w:rsid w:val="00350075"/>
    <w:rsid w:val="00350B0D"/>
    <w:rsid w:val="00353764"/>
    <w:rsid w:val="00354B76"/>
    <w:rsid w:val="003554AA"/>
    <w:rsid w:val="00355777"/>
    <w:rsid w:val="00357F4B"/>
    <w:rsid w:val="00360F3C"/>
    <w:rsid w:val="00360F68"/>
    <w:rsid w:val="00361FA4"/>
    <w:rsid w:val="00362C88"/>
    <w:rsid w:val="00363579"/>
    <w:rsid w:val="00364031"/>
    <w:rsid w:val="003646D6"/>
    <w:rsid w:val="00366487"/>
    <w:rsid w:val="003676A6"/>
    <w:rsid w:val="003676C5"/>
    <w:rsid w:val="00367E47"/>
    <w:rsid w:val="003715AF"/>
    <w:rsid w:val="00372064"/>
    <w:rsid w:val="003720D1"/>
    <w:rsid w:val="0037304B"/>
    <w:rsid w:val="00375AAB"/>
    <w:rsid w:val="00376B3A"/>
    <w:rsid w:val="003803C7"/>
    <w:rsid w:val="003824A2"/>
    <w:rsid w:val="00384CD6"/>
    <w:rsid w:val="003871EA"/>
    <w:rsid w:val="00390A9D"/>
    <w:rsid w:val="00390E52"/>
    <w:rsid w:val="003929EC"/>
    <w:rsid w:val="00392CF0"/>
    <w:rsid w:val="00394AA8"/>
    <w:rsid w:val="00394C46"/>
    <w:rsid w:val="00396561"/>
    <w:rsid w:val="003972A7"/>
    <w:rsid w:val="003A0670"/>
    <w:rsid w:val="003A23CA"/>
    <w:rsid w:val="003A2454"/>
    <w:rsid w:val="003A28CB"/>
    <w:rsid w:val="003A4067"/>
    <w:rsid w:val="003A44BC"/>
    <w:rsid w:val="003B51F1"/>
    <w:rsid w:val="003B5425"/>
    <w:rsid w:val="003B5CD3"/>
    <w:rsid w:val="003B5E44"/>
    <w:rsid w:val="003B6D5E"/>
    <w:rsid w:val="003B702C"/>
    <w:rsid w:val="003C1EA3"/>
    <w:rsid w:val="003C2114"/>
    <w:rsid w:val="003C265F"/>
    <w:rsid w:val="003C2B04"/>
    <w:rsid w:val="003C2BB5"/>
    <w:rsid w:val="003C2C27"/>
    <w:rsid w:val="003C63D0"/>
    <w:rsid w:val="003C7BB7"/>
    <w:rsid w:val="003C7E27"/>
    <w:rsid w:val="003D066C"/>
    <w:rsid w:val="003D0FD1"/>
    <w:rsid w:val="003D210B"/>
    <w:rsid w:val="003D247B"/>
    <w:rsid w:val="003D27C6"/>
    <w:rsid w:val="003D417E"/>
    <w:rsid w:val="003D4183"/>
    <w:rsid w:val="003D49A9"/>
    <w:rsid w:val="003D5C25"/>
    <w:rsid w:val="003D6BB1"/>
    <w:rsid w:val="003E0938"/>
    <w:rsid w:val="003E0C0F"/>
    <w:rsid w:val="003E2601"/>
    <w:rsid w:val="003E3ED2"/>
    <w:rsid w:val="003E3F22"/>
    <w:rsid w:val="003E4D57"/>
    <w:rsid w:val="003E7972"/>
    <w:rsid w:val="003F0F96"/>
    <w:rsid w:val="003F2350"/>
    <w:rsid w:val="003F47B3"/>
    <w:rsid w:val="003F54EC"/>
    <w:rsid w:val="003F5514"/>
    <w:rsid w:val="003F5CA4"/>
    <w:rsid w:val="003F73CA"/>
    <w:rsid w:val="003F7641"/>
    <w:rsid w:val="0040073D"/>
    <w:rsid w:val="00401BFA"/>
    <w:rsid w:val="00402FA8"/>
    <w:rsid w:val="00404548"/>
    <w:rsid w:val="00404DE6"/>
    <w:rsid w:val="00405F1D"/>
    <w:rsid w:val="004061B2"/>
    <w:rsid w:val="004064EA"/>
    <w:rsid w:val="0040650D"/>
    <w:rsid w:val="0041729E"/>
    <w:rsid w:val="00417656"/>
    <w:rsid w:val="00417D2B"/>
    <w:rsid w:val="00421876"/>
    <w:rsid w:val="0042189F"/>
    <w:rsid w:val="00422105"/>
    <w:rsid w:val="0042282B"/>
    <w:rsid w:val="00423E22"/>
    <w:rsid w:val="004247AD"/>
    <w:rsid w:val="0042571B"/>
    <w:rsid w:val="00430C22"/>
    <w:rsid w:val="00437527"/>
    <w:rsid w:val="00437EFF"/>
    <w:rsid w:val="00440390"/>
    <w:rsid w:val="00440F37"/>
    <w:rsid w:val="0044150B"/>
    <w:rsid w:val="004424B3"/>
    <w:rsid w:val="00443CFE"/>
    <w:rsid w:val="004441BF"/>
    <w:rsid w:val="0044596D"/>
    <w:rsid w:val="00446720"/>
    <w:rsid w:val="004470D9"/>
    <w:rsid w:val="00447152"/>
    <w:rsid w:val="0045001F"/>
    <w:rsid w:val="00450457"/>
    <w:rsid w:val="0045047B"/>
    <w:rsid w:val="0045270C"/>
    <w:rsid w:val="00454899"/>
    <w:rsid w:val="0045577A"/>
    <w:rsid w:val="004565E6"/>
    <w:rsid w:val="0045698F"/>
    <w:rsid w:val="00462C92"/>
    <w:rsid w:val="00462D5F"/>
    <w:rsid w:val="00466D77"/>
    <w:rsid w:val="0046741B"/>
    <w:rsid w:val="00470D68"/>
    <w:rsid w:val="00472E42"/>
    <w:rsid w:val="004732EA"/>
    <w:rsid w:val="00473C61"/>
    <w:rsid w:val="0047415F"/>
    <w:rsid w:val="00474530"/>
    <w:rsid w:val="004767C5"/>
    <w:rsid w:val="00477251"/>
    <w:rsid w:val="00477C5E"/>
    <w:rsid w:val="00477F4D"/>
    <w:rsid w:val="0048018D"/>
    <w:rsid w:val="00480625"/>
    <w:rsid w:val="0048168E"/>
    <w:rsid w:val="00483D6A"/>
    <w:rsid w:val="0048451B"/>
    <w:rsid w:val="00485E5D"/>
    <w:rsid w:val="004911E8"/>
    <w:rsid w:val="00492497"/>
    <w:rsid w:val="00492799"/>
    <w:rsid w:val="00493445"/>
    <w:rsid w:val="004935E7"/>
    <w:rsid w:val="00493F50"/>
    <w:rsid w:val="00494ED6"/>
    <w:rsid w:val="00495DD6"/>
    <w:rsid w:val="0049727C"/>
    <w:rsid w:val="004A5036"/>
    <w:rsid w:val="004A5C22"/>
    <w:rsid w:val="004A68EC"/>
    <w:rsid w:val="004A6C39"/>
    <w:rsid w:val="004A72E4"/>
    <w:rsid w:val="004A7B53"/>
    <w:rsid w:val="004B0807"/>
    <w:rsid w:val="004B1693"/>
    <w:rsid w:val="004B18C0"/>
    <w:rsid w:val="004B1CC9"/>
    <w:rsid w:val="004B3856"/>
    <w:rsid w:val="004B39C3"/>
    <w:rsid w:val="004B4283"/>
    <w:rsid w:val="004B5F96"/>
    <w:rsid w:val="004B6120"/>
    <w:rsid w:val="004B6A6C"/>
    <w:rsid w:val="004C07D5"/>
    <w:rsid w:val="004C0D3B"/>
    <w:rsid w:val="004C2C2F"/>
    <w:rsid w:val="004C396B"/>
    <w:rsid w:val="004C5B92"/>
    <w:rsid w:val="004C6106"/>
    <w:rsid w:val="004C7BB6"/>
    <w:rsid w:val="004D2E64"/>
    <w:rsid w:val="004D3008"/>
    <w:rsid w:val="004D32ED"/>
    <w:rsid w:val="004D4607"/>
    <w:rsid w:val="004D5BE9"/>
    <w:rsid w:val="004D7076"/>
    <w:rsid w:val="004D799B"/>
    <w:rsid w:val="004D7B07"/>
    <w:rsid w:val="004D7C62"/>
    <w:rsid w:val="004D7DA1"/>
    <w:rsid w:val="004E058A"/>
    <w:rsid w:val="004E2D2E"/>
    <w:rsid w:val="004E3F37"/>
    <w:rsid w:val="004E3F9E"/>
    <w:rsid w:val="004E46EC"/>
    <w:rsid w:val="004E488C"/>
    <w:rsid w:val="004E48D3"/>
    <w:rsid w:val="004E5A95"/>
    <w:rsid w:val="004E603A"/>
    <w:rsid w:val="004E6684"/>
    <w:rsid w:val="004E6E0B"/>
    <w:rsid w:val="004E76C1"/>
    <w:rsid w:val="004F23E7"/>
    <w:rsid w:val="004F3B09"/>
    <w:rsid w:val="004F3FC8"/>
    <w:rsid w:val="004F53FB"/>
    <w:rsid w:val="004F643C"/>
    <w:rsid w:val="004F6F57"/>
    <w:rsid w:val="004F77BA"/>
    <w:rsid w:val="005000B4"/>
    <w:rsid w:val="00501765"/>
    <w:rsid w:val="00504251"/>
    <w:rsid w:val="00505778"/>
    <w:rsid w:val="00506BA6"/>
    <w:rsid w:val="005078B1"/>
    <w:rsid w:val="005113BB"/>
    <w:rsid w:val="00511DE7"/>
    <w:rsid w:val="00512D7A"/>
    <w:rsid w:val="00513304"/>
    <w:rsid w:val="0051414A"/>
    <w:rsid w:val="00514D31"/>
    <w:rsid w:val="00515259"/>
    <w:rsid w:val="00515EE9"/>
    <w:rsid w:val="00516185"/>
    <w:rsid w:val="00516EF0"/>
    <w:rsid w:val="00517BC6"/>
    <w:rsid w:val="00521641"/>
    <w:rsid w:val="00525813"/>
    <w:rsid w:val="00527566"/>
    <w:rsid w:val="005301B0"/>
    <w:rsid w:val="0053070B"/>
    <w:rsid w:val="00531B94"/>
    <w:rsid w:val="00533B56"/>
    <w:rsid w:val="00535797"/>
    <w:rsid w:val="0053638A"/>
    <w:rsid w:val="005403C9"/>
    <w:rsid w:val="005411F4"/>
    <w:rsid w:val="005413F8"/>
    <w:rsid w:val="00541B42"/>
    <w:rsid w:val="0054209A"/>
    <w:rsid w:val="0054335A"/>
    <w:rsid w:val="005441FC"/>
    <w:rsid w:val="00544FD7"/>
    <w:rsid w:val="0054613D"/>
    <w:rsid w:val="00553538"/>
    <w:rsid w:val="00554116"/>
    <w:rsid w:val="0055497F"/>
    <w:rsid w:val="005567D1"/>
    <w:rsid w:val="005569A3"/>
    <w:rsid w:val="005575EB"/>
    <w:rsid w:val="00560DA1"/>
    <w:rsid w:val="0056262D"/>
    <w:rsid w:val="00562957"/>
    <w:rsid w:val="00562F3B"/>
    <w:rsid w:val="00564FDD"/>
    <w:rsid w:val="00565F27"/>
    <w:rsid w:val="00566779"/>
    <w:rsid w:val="00567A3B"/>
    <w:rsid w:val="00571A9C"/>
    <w:rsid w:val="00573E4B"/>
    <w:rsid w:val="00575903"/>
    <w:rsid w:val="00576924"/>
    <w:rsid w:val="00576E5A"/>
    <w:rsid w:val="00581CDB"/>
    <w:rsid w:val="00584E45"/>
    <w:rsid w:val="00585959"/>
    <w:rsid w:val="00585D6E"/>
    <w:rsid w:val="005877E6"/>
    <w:rsid w:val="00592EB8"/>
    <w:rsid w:val="0059716D"/>
    <w:rsid w:val="005A0614"/>
    <w:rsid w:val="005A1F16"/>
    <w:rsid w:val="005A509A"/>
    <w:rsid w:val="005A54F8"/>
    <w:rsid w:val="005A73F3"/>
    <w:rsid w:val="005B12E9"/>
    <w:rsid w:val="005B2335"/>
    <w:rsid w:val="005B40D4"/>
    <w:rsid w:val="005B54B0"/>
    <w:rsid w:val="005B62A4"/>
    <w:rsid w:val="005B6F3A"/>
    <w:rsid w:val="005B74A6"/>
    <w:rsid w:val="005B7A6D"/>
    <w:rsid w:val="005C0A67"/>
    <w:rsid w:val="005C1588"/>
    <w:rsid w:val="005C1830"/>
    <w:rsid w:val="005C183D"/>
    <w:rsid w:val="005C580B"/>
    <w:rsid w:val="005C5FE6"/>
    <w:rsid w:val="005C61FA"/>
    <w:rsid w:val="005C7524"/>
    <w:rsid w:val="005D0361"/>
    <w:rsid w:val="005D1F25"/>
    <w:rsid w:val="005D3788"/>
    <w:rsid w:val="005D3AB6"/>
    <w:rsid w:val="005D49E1"/>
    <w:rsid w:val="005D51CB"/>
    <w:rsid w:val="005D79EB"/>
    <w:rsid w:val="005E100A"/>
    <w:rsid w:val="005E116C"/>
    <w:rsid w:val="005E1637"/>
    <w:rsid w:val="005E1EDD"/>
    <w:rsid w:val="005E34B1"/>
    <w:rsid w:val="005E67EB"/>
    <w:rsid w:val="005E6F03"/>
    <w:rsid w:val="005E74B6"/>
    <w:rsid w:val="005E7D6F"/>
    <w:rsid w:val="005E7DFD"/>
    <w:rsid w:val="005F037C"/>
    <w:rsid w:val="005F104D"/>
    <w:rsid w:val="005F154C"/>
    <w:rsid w:val="005F17E2"/>
    <w:rsid w:val="005F2D3D"/>
    <w:rsid w:val="005F3246"/>
    <w:rsid w:val="005F3871"/>
    <w:rsid w:val="005F4153"/>
    <w:rsid w:val="005F439A"/>
    <w:rsid w:val="005F4FA3"/>
    <w:rsid w:val="00601A9E"/>
    <w:rsid w:val="006032EF"/>
    <w:rsid w:val="00604CD6"/>
    <w:rsid w:val="00604D33"/>
    <w:rsid w:val="00605792"/>
    <w:rsid w:val="00610640"/>
    <w:rsid w:val="00610F10"/>
    <w:rsid w:val="00611117"/>
    <w:rsid w:val="00611C2C"/>
    <w:rsid w:val="00612E33"/>
    <w:rsid w:val="00615CA1"/>
    <w:rsid w:val="00616308"/>
    <w:rsid w:val="006221BA"/>
    <w:rsid w:val="0062732B"/>
    <w:rsid w:val="00632935"/>
    <w:rsid w:val="006331FB"/>
    <w:rsid w:val="0063372A"/>
    <w:rsid w:val="00635BF0"/>
    <w:rsid w:val="00636294"/>
    <w:rsid w:val="0064007C"/>
    <w:rsid w:val="0064334C"/>
    <w:rsid w:val="0064516F"/>
    <w:rsid w:val="00645EC3"/>
    <w:rsid w:val="0064624E"/>
    <w:rsid w:val="006505BE"/>
    <w:rsid w:val="00651223"/>
    <w:rsid w:val="006522FC"/>
    <w:rsid w:val="00653B07"/>
    <w:rsid w:val="00655538"/>
    <w:rsid w:val="00655E51"/>
    <w:rsid w:val="00656661"/>
    <w:rsid w:val="0066014E"/>
    <w:rsid w:val="00661109"/>
    <w:rsid w:val="006630C3"/>
    <w:rsid w:val="00663BB5"/>
    <w:rsid w:val="00663EFB"/>
    <w:rsid w:val="00666CD9"/>
    <w:rsid w:val="0067112A"/>
    <w:rsid w:val="00671BF6"/>
    <w:rsid w:val="0067309E"/>
    <w:rsid w:val="00674470"/>
    <w:rsid w:val="00675497"/>
    <w:rsid w:val="006778D8"/>
    <w:rsid w:val="00677993"/>
    <w:rsid w:val="00677AF9"/>
    <w:rsid w:val="006800A5"/>
    <w:rsid w:val="00680787"/>
    <w:rsid w:val="00680D4D"/>
    <w:rsid w:val="006814BB"/>
    <w:rsid w:val="006866BE"/>
    <w:rsid w:val="00686817"/>
    <w:rsid w:val="00687477"/>
    <w:rsid w:val="00687A1C"/>
    <w:rsid w:val="00690743"/>
    <w:rsid w:val="00691808"/>
    <w:rsid w:val="00694C61"/>
    <w:rsid w:val="00694F32"/>
    <w:rsid w:val="00695A4A"/>
    <w:rsid w:val="00695B67"/>
    <w:rsid w:val="00696BD2"/>
    <w:rsid w:val="006974E7"/>
    <w:rsid w:val="006A3D90"/>
    <w:rsid w:val="006A795D"/>
    <w:rsid w:val="006B12F9"/>
    <w:rsid w:val="006B1E38"/>
    <w:rsid w:val="006B3B34"/>
    <w:rsid w:val="006B4169"/>
    <w:rsid w:val="006B5B16"/>
    <w:rsid w:val="006B7021"/>
    <w:rsid w:val="006C092D"/>
    <w:rsid w:val="006C1E6F"/>
    <w:rsid w:val="006C29F4"/>
    <w:rsid w:val="006C497D"/>
    <w:rsid w:val="006C53A0"/>
    <w:rsid w:val="006C6C8F"/>
    <w:rsid w:val="006D0095"/>
    <w:rsid w:val="006D6939"/>
    <w:rsid w:val="006D7BD1"/>
    <w:rsid w:val="006E0FF7"/>
    <w:rsid w:val="006E1405"/>
    <w:rsid w:val="006E15E7"/>
    <w:rsid w:val="006E1881"/>
    <w:rsid w:val="006E3251"/>
    <w:rsid w:val="006E371B"/>
    <w:rsid w:val="006E3C47"/>
    <w:rsid w:val="006E66B1"/>
    <w:rsid w:val="006E743A"/>
    <w:rsid w:val="006E7638"/>
    <w:rsid w:val="006F10E5"/>
    <w:rsid w:val="006F133C"/>
    <w:rsid w:val="006F1619"/>
    <w:rsid w:val="006F458D"/>
    <w:rsid w:val="006F63A0"/>
    <w:rsid w:val="006F6502"/>
    <w:rsid w:val="006F7D72"/>
    <w:rsid w:val="00701477"/>
    <w:rsid w:val="00702904"/>
    <w:rsid w:val="007054DC"/>
    <w:rsid w:val="00705BA9"/>
    <w:rsid w:val="007119CD"/>
    <w:rsid w:val="007120E4"/>
    <w:rsid w:val="00712C5D"/>
    <w:rsid w:val="00713175"/>
    <w:rsid w:val="00715252"/>
    <w:rsid w:val="00716FC8"/>
    <w:rsid w:val="007216ED"/>
    <w:rsid w:val="00722D1F"/>
    <w:rsid w:val="00723538"/>
    <w:rsid w:val="00727B78"/>
    <w:rsid w:val="00730AD1"/>
    <w:rsid w:val="007317C1"/>
    <w:rsid w:val="007326D8"/>
    <w:rsid w:val="00734C3A"/>
    <w:rsid w:val="007355BB"/>
    <w:rsid w:val="0073795C"/>
    <w:rsid w:val="00741038"/>
    <w:rsid w:val="00741373"/>
    <w:rsid w:val="007416B2"/>
    <w:rsid w:val="00743511"/>
    <w:rsid w:val="00743575"/>
    <w:rsid w:val="00745240"/>
    <w:rsid w:val="00745851"/>
    <w:rsid w:val="00745DA1"/>
    <w:rsid w:val="00747323"/>
    <w:rsid w:val="007520C8"/>
    <w:rsid w:val="00756263"/>
    <w:rsid w:val="00756B0B"/>
    <w:rsid w:val="00756FBC"/>
    <w:rsid w:val="00757805"/>
    <w:rsid w:val="00757E25"/>
    <w:rsid w:val="00761D53"/>
    <w:rsid w:val="0076277F"/>
    <w:rsid w:val="00764324"/>
    <w:rsid w:val="0076488C"/>
    <w:rsid w:val="007657B1"/>
    <w:rsid w:val="007661ED"/>
    <w:rsid w:val="00766D7A"/>
    <w:rsid w:val="007706AA"/>
    <w:rsid w:val="0077294A"/>
    <w:rsid w:val="00774EB5"/>
    <w:rsid w:val="00776FB8"/>
    <w:rsid w:val="00781F92"/>
    <w:rsid w:val="00787F09"/>
    <w:rsid w:val="00790F52"/>
    <w:rsid w:val="00791482"/>
    <w:rsid w:val="00791627"/>
    <w:rsid w:val="007925A4"/>
    <w:rsid w:val="007932C1"/>
    <w:rsid w:val="00795B42"/>
    <w:rsid w:val="00796156"/>
    <w:rsid w:val="007A0438"/>
    <w:rsid w:val="007A0BD2"/>
    <w:rsid w:val="007A0D74"/>
    <w:rsid w:val="007A1293"/>
    <w:rsid w:val="007A42A5"/>
    <w:rsid w:val="007A42EB"/>
    <w:rsid w:val="007A7756"/>
    <w:rsid w:val="007B17E0"/>
    <w:rsid w:val="007B31B3"/>
    <w:rsid w:val="007B336A"/>
    <w:rsid w:val="007B3D4B"/>
    <w:rsid w:val="007B4246"/>
    <w:rsid w:val="007B4717"/>
    <w:rsid w:val="007B4C0D"/>
    <w:rsid w:val="007B5293"/>
    <w:rsid w:val="007B5593"/>
    <w:rsid w:val="007C1DE0"/>
    <w:rsid w:val="007C3B6A"/>
    <w:rsid w:val="007C63C5"/>
    <w:rsid w:val="007D40B5"/>
    <w:rsid w:val="007D6D62"/>
    <w:rsid w:val="007E1944"/>
    <w:rsid w:val="007E2013"/>
    <w:rsid w:val="007E2855"/>
    <w:rsid w:val="007E2B94"/>
    <w:rsid w:val="007E365D"/>
    <w:rsid w:val="007E528F"/>
    <w:rsid w:val="007E52B0"/>
    <w:rsid w:val="007E596E"/>
    <w:rsid w:val="007E6196"/>
    <w:rsid w:val="007E65E6"/>
    <w:rsid w:val="007E73F5"/>
    <w:rsid w:val="007E7E11"/>
    <w:rsid w:val="007F05E3"/>
    <w:rsid w:val="007F0E37"/>
    <w:rsid w:val="007F10F8"/>
    <w:rsid w:val="007F1C12"/>
    <w:rsid w:val="007F39CB"/>
    <w:rsid w:val="007F3B41"/>
    <w:rsid w:val="007F408F"/>
    <w:rsid w:val="007F5325"/>
    <w:rsid w:val="007F72B8"/>
    <w:rsid w:val="00802981"/>
    <w:rsid w:val="00803B64"/>
    <w:rsid w:val="00804121"/>
    <w:rsid w:val="0081397B"/>
    <w:rsid w:val="00813F29"/>
    <w:rsid w:val="0081418D"/>
    <w:rsid w:val="00817132"/>
    <w:rsid w:val="00817804"/>
    <w:rsid w:val="00821881"/>
    <w:rsid w:val="00823835"/>
    <w:rsid w:val="0082406A"/>
    <w:rsid w:val="008247C2"/>
    <w:rsid w:val="00824AB4"/>
    <w:rsid w:val="008251B7"/>
    <w:rsid w:val="00825B8C"/>
    <w:rsid w:val="00825C28"/>
    <w:rsid w:val="00826C3E"/>
    <w:rsid w:val="00830D87"/>
    <w:rsid w:val="0083325D"/>
    <w:rsid w:val="00837939"/>
    <w:rsid w:val="00842C17"/>
    <w:rsid w:val="008433E0"/>
    <w:rsid w:val="00844F4C"/>
    <w:rsid w:val="00844FA1"/>
    <w:rsid w:val="00845DD5"/>
    <w:rsid w:val="0084664B"/>
    <w:rsid w:val="008503FD"/>
    <w:rsid w:val="008508D7"/>
    <w:rsid w:val="00850B51"/>
    <w:rsid w:val="0085124D"/>
    <w:rsid w:val="008515B4"/>
    <w:rsid w:val="00851E70"/>
    <w:rsid w:val="00852A21"/>
    <w:rsid w:val="00852CF8"/>
    <w:rsid w:val="0085438D"/>
    <w:rsid w:val="008563B3"/>
    <w:rsid w:val="00856698"/>
    <w:rsid w:val="008572E9"/>
    <w:rsid w:val="00857470"/>
    <w:rsid w:val="008600E4"/>
    <w:rsid w:val="008625FF"/>
    <w:rsid w:val="00862838"/>
    <w:rsid w:val="00863884"/>
    <w:rsid w:val="00863A7B"/>
    <w:rsid w:val="00863B35"/>
    <w:rsid w:val="0086791C"/>
    <w:rsid w:val="00867967"/>
    <w:rsid w:val="00870932"/>
    <w:rsid w:val="00870A1F"/>
    <w:rsid w:val="00871C42"/>
    <w:rsid w:val="0087363F"/>
    <w:rsid w:val="008739EF"/>
    <w:rsid w:val="00875294"/>
    <w:rsid w:val="008753B3"/>
    <w:rsid w:val="00875508"/>
    <w:rsid w:val="00876FDA"/>
    <w:rsid w:val="00877755"/>
    <w:rsid w:val="00883829"/>
    <w:rsid w:val="00884DA9"/>
    <w:rsid w:val="00885269"/>
    <w:rsid w:val="008875A7"/>
    <w:rsid w:val="00887B41"/>
    <w:rsid w:val="008902A5"/>
    <w:rsid w:val="0089042B"/>
    <w:rsid w:val="00890EA7"/>
    <w:rsid w:val="008924E9"/>
    <w:rsid w:val="008935EC"/>
    <w:rsid w:val="00893622"/>
    <w:rsid w:val="00893807"/>
    <w:rsid w:val="00894230"/>
    <w:rsid w:val="008A0C93"/>
    <w:rsid w:val="008A0F7A"/>
    <w:rsid w:val="008A34B6"/>
    <w:rsid w:val="008A41D8"/>
    <w:rsid w:val="008A46E5"/>
    <w:rsid w:val="008A63BF"/>
    <w:rsid w:val="008A73DD"/>
    <w:rsid w:val="008A7588"/>
    <w:rsid w:val="008A765C"/>
    <w:rsid w:val="008A7BA0"/>
    <w:rsid w:val="008B01EF"/>
    <w:rsid w:val="008B0579"/>
    <w:rsid w:val="008B5293"/>
    <w:rsid w:val="008B61FC"/>
    <w:rsid w:val="008B74FB"/>
    <w:rsid w:val="008C0FE6"/>
    <w:rsid w:val="008C1F5B"/>
    <w:rsid w:val="008C2DD0"/>
    <w:rsid w:val="008C406E"/>
    <w:rsid w:val="008C4606"/>
    <w:rsid w:val="008C5416"/>
    <w:rsid w:val="008C7E24"/>
    <w:rsid w:val="008D12AC"/>
    <w:rsid w:val="008D2E97"/>
    <w:rsid w:val="008D3AA9"/>
    <w:rsid w:val="008D4E4D"/>
    <w:rsid w:val="008D750C"/>
    <w:rsid w:val="008E09A4"/>
    <w:rsid w:val="008E0A29"/>
    <w:rsid w:val="008E2C3B"/>
    <w:rsid w:val="008E2D63"/>
    <w:rsid w:val="008E409A"/>
    <w:rsid w:val="008E4B97"/>
    <w:rsid w:val="008E753A"/>
    <w:rsid w:val="008F0348"/>
    <w:rsid w:val="008F067D"/>
    <w:rsid w:val="008F4BE1"/>
    <w:rsid w:val="008F576B"/>
    <w:rsid w:val="008F583F"/>
    <w:rsid w:val="008F58DA"/>
    <w:rsid w:val="009015E4"/>
    <w:rsid w:val="00901906"/>
    <w:rsid w:val="009027E2"/>
    <w:rsid w:val="0090299E"/>
    <w:rsid w:val="009030B0"/>
    <w:rsid w:val="00904FD2"/>
    <w:rsid w:val="00905FB9"/>
    <w:rsid w:val="00906327"/>
    <w:rsid w:val="00906E8F"/>
    <w:rsid w:val="0090706B"/>
    <w:rsid w:val="00907119"/>
    <w:rsid w:val="009077C9"/>
    <w:rsid w:val="00907EEB"/>
    <w:rsid w:val="00907F7E"/>
    <w:rsid w:val="00913659"/>
    <w:rsid w:val="00914DA6"/>
    <w:rsid w:val="00914DC4"/>
    <w:rsid w:val="0091518C"/>
    <w:rsid w:val="009154FB"/>
    <w:rsid w:val="00921C28"/>
    <w:rsid w:val="009242E3"/>
    <w:rsid w:val="00924760"/>
    <w:rsid w:val="00925BCB"/>
    <w:rsid w:val="0093089F"/>
    <w:rsid w:val="00930B2D"/>
    <w:rsid w:val="00930DD8"/>
    <w:rsid w:val="009334D5"/>
    <w:rsid w:val="00933D40"/>
    <w:rsid w:val="00935D84"/>
    <w:rsid w:val="009370ED"/>
    <w:rsid w:val="00940BBA"/>
    <w:rsid w:val="00940C56"/>
    <w:rsid w:val="00942626"/>
    <w:rsid w:val="009426B9"/>
    <w:rsid w:val="00942B96"/>
    <w:rsid w:val="00944887"/>
    <w:rsid w:val="009456CD"/>
    <w:rsid w:val="00945739"/>
    <w:rsid w:val="00946457"/>
    <w:rsid w:val="0095142F"/>
    <w:rsid w:val="00951654"/>
    <w:rsid w:val="009525E8"/>
    <w:rsid w:val="0095318E"/>
    <w:rsid w:val="00954ADF"/>
    <w:rsid w:val="0095556B"/>
    <w:rsid w:val="00957159"/>
    <w:rsid w:val="00960923"/>
    <w:rsid w:val="00963DCC"/>
    <w:rsid w:val="009640AE"/>
    <w:rsid w:val="009643C6"/>
    <w:rsid w:val="00965EA3"/>
    <w:rsid w:val="0097078D"/>
    <w:rsid w:val="00972566"/>
    <w:rsid w:val="00972622"/>
    <w:rsid w:val="00972D12"/>
    <w:rsid w:val="00972F6B"/>
    <w:rsid w:val="00974205"/>
    <w:rsid w:val="00976B8B"/>
    <w:rsid w:val="00977C98"/>
    <w:rsid w:val="00982B51"/>
    <w:rsid w:val="00990188"/>
    <w:rsid w:val="00990307"/>
    <w:rsid w:val="00991D19"/>
    <w:rsid w:val="00993AF2"/>
    <w:rsid w:val="009953AE"/>
    <w:rsid w:val="00995623"/>
    <w:rsid w:val="0099680F"/>
    <w:rsid w:val="00996EA0"/>
    <w:rsid w:val="00996EE2"/>
    <w:rsid w:val="009A10EB"/>
    <w:rsid w:val="009A2CA1"/>
    <w:rsid w:val="009A3C3A"/>
    <w:rsid w:val="009A4589"/>
    <w:rsid w:val="009A51CE"/>
    <w:rsid w:val="009A550D"/>
    <w:rsid w:val="009A56A5"/>
    <w:rsid w:val="009A58BE"/>
    <w:rsid w:val="009A6D98"/>
    <w:rsid w:val="009A71FD"/>
    <w:rsid w:val="009A74CE"/>
    <w:rsid w:val="009B108C"/>
    <w:rsid w:val="009B7084"/>
    <w:rsid w:val="009C0421"/>
    <w:rsid w:val="009C05E8"/>
    <w:rsid w:val="009C0958"/>
    <w:rsid w:val="009C0FAD"/>
    <w:rsid w:val="009C2193"/>
    <w:rsid w:val="009C2E02"/>
    <w:rsid w:val="009C3977"/>
    <w:rsid w:val="009C3FB1"/>
    <w:rsid w:val="009C4220"/>
    <w:rsid w:val="009C4A00"/>
    <w:rsid w:val="009C4AB4"/>
    <w:rsid w:val="009D10DD"/>
    <w:rsid w:val="009D248F"/>
    <w:rsid w:val="009D2671"/>
    <w:rsid w:val="009D35FB"/>
    <w:rsid w:val="009D464E"/>
    <w:rsid w:val="009D5591"/>
    <w:rsid w:val="009D576E"/>
    <w:rsid w:val="009E015B"/>
    <w:rsid w:val="009E05A1"/>
    <w:rsid w:val="009E15FE"/>
    <w:rsid w:val="009E1E17"/>
    <w:rsid w:val="009E76E9"/>
    <w:rsid w:val="009F359B"/>
    <w:rsid w:val="009F4375"/>
    <w:rsid w:val="009F45D6"/>
    <w:rsid w:val="009F4C28"/>
    <w:rsid w:val="009F4F0D"/>
    <w:rsid w:val="009F717C"/>
    <w:rsid w:val="00A00C19"/>
    <w:rsid w:val="00A00CEF"/>
    <w:rsid w:val="00A01EB1"/>
    <w:rsid w:val="00A05456"/>
    <w:rsid w:val="00A0739B"/>
    <w:rsid w:val="00A07CAA"/>
    <w:rsid w:val="00A13F23"/>
    <w:rsid w:val="00A20BB7"/>
    <w:rsid w:val="00A22418"/>
    <w:rsid w:val="00A22F3F"/>
    <w:rsid w:val="00A23E0B"/>
    <w:rsid w:val="00A24445"/>
    <w:rsid w:val="00A24A86"/>
    <w:rsid w:val="00A25137"/>
    <w:rsid w:val="00A25B51"/>
    <w:rsid w:val="00A300EE"/>
    <w:rsid w:val="00A30157"/>
    <w:rsid w:val="00A3030D"/>
    <w:rsid w:val="00A30C3F"/>
    <w:rsid w:val="00A3272C"/>
    <w:rsid w:val="00A3463E"/>
    <w:rsid w:val="00A34945"/>
    <w:rsid w:val="00A36C57"/>
    <w:rsid w:val="00A41B76"/>
    <w:rsid w:val="00A4236E"/>
    <w:rsid w:val="00A4416C"/>
    <w:rsid w:val="00A44185"/>
    <w:rsid w:val="00A455BA"/>
    <w:rsid w:val="00A45A4F"/>
    <w:rsid w:val="00A47A81"/>
    <w:rsid w:val="00A55130"/>
    <w:rsid w:val="00A555F1"/>
    <w:rsid w:val="00A5575F"/>
    <w:rsid w:val="00A557B1"/>
    <w:rsid w:val="00A55CBB"/>
    <w:rsid w:val="00A57734"/>
    <w:rsid w:val="00A577B8"/>
    <w:rsid w:val="00A613C9"/>
    <w:rsid w:val="00A61B3F"/>
    <w:rsid w:val="00A62492"/>
    <w:rsid w:val="00A65972"/>
    <w:rsid w:val="00A65F9E"/>
    <w:rsid w:val="00A669F9"/>
    <w:rsid w:val="00A67330"/>
    <w:rsid w:val="00A70A86"/>
    <w:rsid w:val="00A70AE3"/>
    <w:rsid w:val="00A7203A"/>
    <w:rsid w:val="00A72578"/>
    <w:rsid w:val="00A72861"/>
    <w:rsid w:val="00A730FE"/>
    <w:rsid w:val="00A744B7"/>
    <w:rsid w:val="00A76386"/>
    <w:rsid w:val="00A777DD"/>
    <w:rsid w:val="00A77B0E"/>
    <w:rsid w:val="00A77F35"/>
    <w:rsid w:val="00A8224A"/>
    <w:rsid w:val="00A82639"/>
    <w:rsid w:val="00A832E5"/>
    <w:rsid w:val="00A878B2"/>
    <w:rsid w:val="00A92184"/>
    <w:rsid w:val="00A932CB"/>
    <w:rsid w:val="00A93308"/>
    <w:rsid w:val="00A93837"/>
    <w:rsid w:val="00A9421B"/>
    <w:rsid w:val="00A94E1A"/>
    <w:rsid w:val="00A96364"/>
    <w:rsid w:val="00A97524"/>
    <w:rsid w:val="00A975A1"/>
    <w:rsid w:val="00AA014F"/>
    <w:rsid w:val="00AA2B24"/>
    <w:rsid w:val="00AA2D22"/>
    <w:rsid w:val="00AA3B8C"/>
    <w:rsid w:val="00AA3C63"/>
    <w:rsid w:val="00AB00F5"/>
    <w:rsid w:val="00AB07C2"/>
    <w:rsid w:val="00AB21C4"/>
    <w:rsid w:val="00AB2C88"/>
    <w:rsid w:val="00AB52CC"/>
    <w:rsid w:val="00AC07D4"/>
    <w:rsid w:val="00AC1B50"/>
    <w:rsid w:val="00AC3E1C"/>
    <w:rsid w:val="00AD31DD"/>
    <w:rsid w:val="00AD5697"/>
    <w:rsid w:val="00AD70AD"/>
    <w:rsid w:val="00AD726B"/>
    <w:rsid w:val="00AD7387"/>
    <w:rsid w:val="00AD7A1D"/>
    <w:rsid w:val="00AE0352"/>
    <w:rsid w:val="00AE1BF3"/>
    <w:rsid w:val="00AE2B0C"/>
    <w:rsid w:val="00AE2B9E"/>
    <w:rsid w:val="00AE3527"/>
    <w:rsid w:val="00AF02A8"/>
    <w:rsid w:val="00AF0695"/>
    <w:rsid w:val="00AF1512"/>
    <w:rsid w:val="00AF1EBC"/>
    <w:rsid w:val="00AF2A7C"/>
    <w:rsid w:val="00AF2B27"/>
    <w:rsid w:val="00AF3075"/>
    <w:rsid w:val="00AF31E1"/>
    <w:rsid w:val="00AF46E7"/>
    <w:rsid w:val="00AF4994"/>
    <w:rsid w:val="00AF7008"/>
    <w:rsid w:val="00B00141"/>
    <w:rsid w:val="00B0041C"/>
    <w:rsid w:val="00B00902"/>
    <w:rsid w:val="00B01E55"/>
    <w:rsid w:val="00B02E58"/>
    <w:rsid w:val="00B06645"/>
    <w:rsid w:val="00B070E9"/>
    <w:rsid w:val="00B07C99"/>
    <w:rsid w:val="00B112D5"/>
    <w:rsid w:val="00B11758"/>
    <w:rsid w:val="00B12475"/>
    <w:rsid w:val="00B13974"/>
    <w:rsid w:val="00B13ADD"/>
    <w:rsid w:val="00B1433A"/>
    <w:rsid w:val="00B153A0"/>
    <w:rsid w:val="00B16655"/>
    <w:rsid w:val="00B16BBF"/>
    <w:rsid w:val="00B204AB"/>
    <w:rsid w:val="00B21773"/>
    <w:rsid w:val="00B2190E"/>
    <w:rsid w:val="00B21F0C"/>
    <w:rsid w:val="00B25B61"/>
    <w:rsid w:val="00B25F40"/>
    <w:rsid w:val="00B3095E"/>
    <w:rsid w:val="00B32715"/>
    <w:rsid w:val="00B32788"/>
    <w:rsid w:val="00B3392C"/>
    <w:rsid w:val="00B33B04"/>
    <w:rsid w:val="00B33E55"/>
    <w:rsid w:val="00B359A0"/>
    <w:rsid w:val="00B37532"/>
    <w:rsid w:val="00B401FF"/>
    <w:rsid w:val="00B42E03"/>
    <w:rsid w:val="00B449A3"/>
    <w:rsid w:val="00B459F1"/>
    <w:rsid w:val="00B45B0B"/>
    <w:rsid w:val="00B471C2"/>
    <w:rsid w:val="00B502C8"/>
    <w:rsid w:val="00B502FF"/>
    <w:rsid w:val="00B50404"/>
    <w:rsid w:val="00B522EB"/>
    <w:rsid w:val="00B5265F"/>
    <w:rsid w:val="00B526DC"/>
    <w:rsid w:val="00B52E14"/>
    <w:rsid w:val="00B53C24"/>
    <w:rsid w:val="00B53F6A"/>
    <w:rsid w:val="00B563A8"/>
    <w:rsid w:val="00B61070"/>
    <w:rsid w:val="00B65106"/>
    <w:rsid w:val="00B65192"/>
    <w:rsid w:val="00B655E2"/>
    <w:rsid w:val="00B66B13"/>
    <w:rsid w:val="00B67B70"/>
    <w:rsid w:val="00B7073B"/>
    <w:rsid w:val="00B71773"/>
    <w:rsid w:val="00B71C16"/>
    <w:rsid w:val="00B72842"/>
    <w:rsid w:val="00B7293A"/>
    <w:rsid w:val="00B7331E"/>
    <w:rsid w:val="00B767C9"/>
    <w:rsid w:val="00B76F88"/>
    <w:rsid w:val="00B77218"/>
    <w:rsid w:val="00B800EE"/>
    <w:rsid w:val="00B820CF"/>
    <w:rsid w:val="00B84E0C"/>
    <w:rsid w:val="00B9053A"/>
    <w:rsid w:val="00B914CA"/>
    <w:rsid w:val="00B91FAC"/>
    <w:rsid w:val="00B91FAE"/>
    <w:rsid w:val="00B92201"/>
    <w:rsid w:val="00B930B9"/>
    <w:rsid w:val="00B95EDA"/>
    <w:rsid w:val="00B964F4"/>
    <w:rsid w:val="00B96578"/>
    <w:rsid w:val="00B9657B"/>
    <w:rsid w:val="00B97562"/>
    <w:rsid w:val="00BA1FF9"/>
    <w:rsid w:val="00BA3C07"/>
    <w:rsid w:val="00BA3D47"/>
    <w:rsid w:val="00BA4072"/>
    <w:rsid w:val="00BA5666"/>
    <w:rsid w:val="00BA718E"/>
    <w:rsid w:val="00BB1F78"/>
    <w:rsid w:val="00BB2B83"/>
    <w:rsid w:val="00BB2DA2"/>
    <w:rsid w:val="00BB3A19"/>
    <w:rsid w:val="00BB519B"/>
    <w:rsid w:val="00BB5291"/>
    <w:rsid w:val="00BB784D"/>
    <w:rsid w:val="00BC193F"/>
    <w:rsid w:val="00BC349F"/>
    <w:rsid w:val="00BC6285"/>
    <w:rsid w:val="00BD19B3"/>
    <w:rsid w:val="00BD26FC"/>
    <w:rsid w:val="00BD43E4"/>
    <w:rsid w:val="00BD4902"/>
    <w:rsid w:val="00BD50A2"/>
    <w:rsid w:val="00BD768F"/>
    <w:rsid w:val="00BE307C"/>
    <w:rsid w:val="00BE43CE"/>
    <w:rsid w:val="00BE46C1"/>
    <w:rsid w:val="00BE57CF"/>
    <w:rsid w:val="00BE7920"/>
    <w:rsid w:val="00BE7D60"/>
    <w:rsid w:val="00BE7DC7"/>
    <w:rsid w:val="00BF0913"/>
    <w:rsid w:val="00BF1CB6"/>
    <w:rsid w:val="00BF2EC6"/>
    <w:rsid w:val="00BF3E4A"/>
    <w:rsid w:val="00BF4BA8"/>
    <w:rsid w:val="00BF56BC"/>
    <w:rsid w:val="00BF5835"/>
    <w:rsid w:val="00C007C3"/>
    <w:rsid w:val="00C007CD"/>
    <w:rsid w:val="00C0105E"/>
    <w:rsid w:val="00C0197E"/>
    <w:rsid w:val="00C02C70"/>
    <w:rsid w:val="00C03E0C"/>
    <w:rsid w:val="00C0480C"/>
    <w:rsid w:val="00C07EF1"/>
    <w:rsid w:val="00C103CB"/>
    <w:rsid w:val="00C11483"/>
    <w:rsid w:val="00C14223"/>
    <w:rsid w:val="00C14B00"/>
    <w:rsid w:val="00C14E75"/>
    <w:rsid w:val="00C157A2"/>
    <w:rsid w:val="00C162C9"/>
    <w:rsid w:val="00C16F1F"/>
    <w:rsid w:val="00C20374"/>
    <w:rsid w:val="00C20871"/>
    <w:rsid w:val="00C223CD"/>
    <w:rsid w:val="00C23CAE"/>
    <w:rsid w:val="00C23E81"/>
    <w:rsid w:val="00C24EB5"/>
    <w:rsid w:val="00C258BC"/>
    <w:rsid w:val="00C2799A"/>
    <w:rsid w:val="00C30402"/>
    <w:rsid w:val="00C3297D"/>
    <w:rsid w:val="00C32C6E"/>
    <w:rsid w:val="00C33DC0"/>
    <w:rsid w:val="00C36EEA"/>
    <w:rsid w:val="00C37DB2"/>
    <w:rsid w:val="00C40425"/>
    <w:rsid w:val="00C40BAF"/>
    <w:rsid w:val="00C411A0"/>
    <w:rsid w:val="00C42035"/>
    <w:rsid w:val="00C449C3"/>
    <w:rsid w:val="00C4544B"/>
    <w:rsid w:val="00C50082"/>
    <w:rsid w:val="00C5094F"/>
    <w:rsid w:val="00C5126C"/>
    <w:rsid w:val="00C53226"/>
    <w:rsid w:val="00C5333E"/>
    <w:rsid w:val="00C54446"/>
    <w:rsid w:val="00C5662B"/>
    <w:rsid w:val="00C56E10"/>
    <w:rsid w:val="00C63815"/>
    <w:rsid w:val="00C6404D"/>
    <w:rsid w:val="00C644D8"/>
    <w:rsid w:val="00C64E5F"/>
    <w:rsid w:val="00C654AA"/>
    <w:rsid w:val="00C660E8"/>
    <w:rsid w:val="00C6627E"/>
    <w:rsid w:val="00C672F6"/>
    <w:rsid w:val="00C67D71"/>
    <w:rsid w:val="00C71F4F"/>
    <w:rsid w:val="00C72329"/>
    <w:rsid w:val="00C73881"/>
    <w:rsid w:val="00C82943"/>
    <w:rsid w:val="00C82A1E"/>
    <w:rsid w:val="00C82D39"/>
    <w:rsid w:val="00C82FD5"/>
    <w:rsid w:val="00C838DD"/>
    <w:rsid w:val="00C83FE1"/>
    <w:rsid w:val="00C877F1"/>
    <w:rsid w:val="00C87A50"/>
    <w:rsid w:val="00C90412"/>
    <w:rsid w:val="00C90443"/>
    <w:rsid w:val="00C90A05"/>
    <w:rsid w:val="00C95BF9"/>
    <w:rsid w:val="00C9601D"/>
    <w:rsid w:val="00C9630B"/>
    <w:rsid w:val="00C9748A"/>
    <w:rsid w:val="00C97594"/>
    <w:rsid w:val="00CA1F20"/>
    <w:rsid w:val="00CA4DC8"/>
    <w:rsid w:val="00CA6543"/>
    <w:rsid w:val="00CA70DE"/>
    <w:rsid w:val="00CA7222"/>
    <w:rsid w:val="00CB1E12"/>
    <w:rsid w:val="00CB1FD8"/>
    <w:rsid w:val="00CB21B0"/>
    <w:rsid w:val="00CB519D"/>
    <w:rsid w:val="00CB59FA"/>
    <w:rsid w:val="00CB5DE1"/>
    <w:rsid w:val="00CB6608"/>
    <w:rsid w:val="00CB6E53"/>
    <w:rsid w:val="00CC0A3C"/>
    <w:rsid w:val="00CC27B5"/>
    <w:rsid w:val="00CC316E"/>
    <w:rsid w:val="00CC463B"/>
    <w:rsid w:val="00CC5C1E"/>
    <w:rsid w:val="00CC6E94"/>
    <w:rsid w:val="00CD2A9D"/>
    <w:rsid w:val="00CD49F4"/>
    <w:rsid w:val="00CD654E"/>
    <w:rsid w:val="00CD7495"/>
    <w:rsid w:val="00CD7B5A"/>
    <w:rsid w:val="00CD7B77"/>
    <w:rsid w:val="00CE03C6"/>
    <w:rsid w:val="00CE08F0"/>
    <w:rsid w:val="00CE13CC"/>
    <w:rsid w:val="00CE164B"/>
    <w:rsid w:val="00CE1867"/>
    <w:rsid w:val="00CE19B1"/>
    <w:rsid w:val="00CE2B10"/>
    <w:rsid w:val="00CE3359"/>
    <w:rsid w:val="00CE73B7"/>
    <w:rsid w:val="00CE7922"/>
    <w:rsid w:val="00CE7F61"/>
    <w:rsid w:val="00CF1986"/>
    <w:rsid w:val="00CF1DB3"/>
    <w:rsid w:val="00CF2418"/>
    <w:rsid w:val="00CF3CA7"/>
    <w:rsid w:val="00CF4456"/>
    <w:rsid w:val="00CF5163"/>
    <w:rsid w:val="00CF71FA"/>
    <w:rsid w:val="00CF7E5E"/>
    <w:rsid w:val="00D01DF0"/>
    <w:rsid w:val="00D03E16"/>
    <w:rsid w:val="00D0433F"/>
    <w:rsid w:val="00D05357"/>
    <w:rsid w:val="00D06F69"/>
    <w:rsid w:val="00D07AA4"/>
    <w:rsid w:val="00D116FE"/>
    <w:rsid w:val="00D11AA8"/>
    <w:rsid w:val="00D12404"/>
    <w:rsid w:val="00D1250A"/>
    <w:rsid w:val="00D12B3E"/>
    <w:rsid w:val="00D17B39"/>
    <w:rsid w:val="00D20E12"/>
    <w:rsid w:val="00D21377"/>
    <w:rsid w:val="00D213D3"/>
    <w:rsid w:val="00D22353"/>
    <w:rsid w:val="00D22C67"/>
    <w:rsid w:val="00D25366"/>
    <w:rsid w:val="00D259CD"/>
    <w:rsid w:val="00D26954"/>
    <w:rsid w:val="00D27BC3"/>
    <w:rsid w:val="00D336DA"/>
    <w:rsid w:val="00D34C03"/>
    <w:rsid w:val="00D40582"/>
    <w:rsid w:val="00D430C3"/>
    <w:rsid w:val="00D4364D"/>
    <w:rsid w:val="00D43B33"/>
    <w:rsid w:val="00D443FA"/>
    <w:rsid w:val="00D44D49"/>
    <w:rsid w:val="00D457F8"/>
    <w:rsid w:val="00D461C7"/>
    <w:rsid w:val="00D46227"/>
    <w:rsid w:val="00D46A65"/>
    <w:rsid w:val="00D50416"/>
    <w:rsid w:val="00D56809"/>
    <w:rsid w:val="00D60005"/>
    <w:rsid w:val="00D616A5"/>
    <w:rsid w:val="00D62012"/>
    <w:rsid w:val="00D651CB"/>
    <w:rsid w:val="00D65430"/>
    <w:rsid w:val="00D658F7"/>
    <w:rsid w:val="00D67DE4"/>
    <w:rsid w:val="00D74864"/>
    <w:rsid w:val="00D74C79"/>
    <w:rsid w:val="00D7732D"/>
    <w:rsid w:val="00D7771D"/>
    <w:rsid w:val="00D80AEF"/>
    <w:rsid w:val="00D80BA7"/>
    <w:rsid w:val="00D80C80"/>
    <w:rsid w:val="00D8219B"/>
    <w:rsid w:val="00D82C1B"/>
    <w:rsid w:val="00D85121"/>
    <w:rsid w:val="00D90787"/>
    <w:rsid w:val="00D908C7"/>
    <w:rsid w:val="00D916E6"/>
    <w:rsid w:val="00D91C7B"/>
    <w:rsid w:val="00D9206F"/>
    <w:rsid w:val="00D97ACC"/>
    <w:rsid w:val="00DA1986"/>
    <w:rsid w:val="00DA1D74"/>
    <w:rsid w:val="00DA49E0"/>
    <w:rsid w:val="00DA5521"/>
    <w:rsid w:val="00DA6A30"/>
    <w:rsid w:val="00DA6C3F"/>
    <w:rsid w:val="00DB0871"/>
    <w:rsid w:val="00DB12A9"/>
    <w:rsid w:val="00DB1750"/>
    <w:rsid w:val="00DB25D9"/>
    <w:rsid w:val="00DB4F7E"/>
    <w:rsid w:val="00DB6311"/>
    <w:rsid w:val="00DB643D"/>
    <w:rsid w:val="00DC0E49"/>
    <w:rsid w:val="00DC1C12"/>
    <w:rsid w:val="00DC2814"/>
    <w:rsid w:val="00DC41A2"/>
    <w:rsid w:val="00DC4E4D"/>
    <w:rsid w:val="00DC79BF"/>
    <w:rsid w:val="00DD2600"/>
    <w:rsid w:val="00DD2B08"/>
    <w:rsid w:val="00DD4197"/>
    <w:rsid w:val="00DD5BCF"/>
    <w:rsid w:val="00DD5EAA"/>
    <w:rsid w:val="00DD5EF4"/>
    <w:rsid w:val="00DD71FD"/>
    <w:rsid w:val="00DD759C"/>
    <w:rsid w:val="00DD7D86"/>
    <w:rsid w:val="00DE39F3"/>
    <w:rsid w:val="00DE4CB0"/>
    <w:rsid w:val="00DE511B"/>
    <w:rsid w:val="00DE5BDC"/>
    <w:rsid w:val="00DE74C8"/>
    <w:rsid w:val="00DF0497"/>
    <w:rsid w:val="00DF0AF0"/>
    <w:rsid w:val="00DF105B"/>
    <w:rsid w:val="00DF155E"/>
    <w:rsid w:val="00DF233F"/>
    <w:rsid w:val="00DF240E"/>
    <w:rsid w:val="00DF43D9"/>
    <w:rsid w:val="00DF573B"/>
    <w:rsid w:val="00E001EF"/>
    <w:rsid w:val="00E01CEE"/>
    <w:rsid w:val="00E021B8"/>
    <w:rsid w:val="00E06514"/>
    <w:rsid w:val="00E07127"/>
    <w:rsid w:val="00E10CF2"/>
    <w:rsid w:val="00E12EDB"/>
    <w:rsid w:val="00E136FB"/>
    <w:rsid w:val="00E14836"/>
    <w:rsid w:val="00E14E2F"/>
    <w:rsid w:val="00E20149"/>
    <w:rsid w:val="00E22895"/>
    <w:rsid w:val="00E228C2"/>
    <w:rsid w:val="00E23198"/>
    <w:rsid w:val="00E26C2D"/>
    <w:rsid w:val="00E306F6"/>
    <w:rsid w:val="00E33CB3"/>
    <w:rsid w:val="00E40CA0"/>
    <w:rsid w:val="00E415F2"/>
    <w:rsid w:val="00E43B11"/>
    <w:rsid w:val="00E440FC"/>
    <w:rsid w:val="00E44873"/>
    <w:rsid w:val="00E44CE3"/>
    <w:rsid w:val="00E44D69"/>
    <w:rsid w:val="00E450D3"/>
    <w:rsid w:val="00E45BD9"/>
    <w:rsid w:val="00E46676"/>
    <w:rsid w:val="00E46A1F"/>
    <w:rsid w:val="00E47FEA"/>
    <w:rsid w:val="00E54020"/>
    <w:rsid w:val="00E55926"/>
    <w:rsid w:val="00E55B2C"/>
    <w:rsid w:val="00E62578"/>
    <w:rsid w:val="00E62635"/>
    <w:rsid w:val="00E632FB"/>
    <w:rsid w:val="00E6423F"/>
    <w:rsid w:val="00E65222"/>
    <w:rsid w:val="00E65D79"/>
    <w:rsid w:val="00E72CB2"/>
    <w:rsid w:val="00E75102"/>
    <w:rsid w:val="00E75AB1"/>
    <w:rsid w:val="00E7682C"/>
    <w:rsid w:val="00E76AF9"/>
    <w:rsid w:val="00E77F07"/>
    <w:rsid w:val="00E816F1"/>
    <w:rsid w:val="00E82662"/>
    <w:rsid w:val="00E82D29"/>
    <w:rsid w:val="00E83BB7"/>
    <w:rsid w:val="00E8401D"/>
    <w:rsid w:val="00E8436F"/>
    <w:rsid w:val="00E8640A"/>
    <w:rsid w:val="00E87478"/>
    <w:rsid w:val="00E900A3"/>
    <w:rsid w:val="00E90F3B"/>
    <w:rsid w:val="00E9219F"/>
    <w:rsid w:val="00E93F75"/>
    <w:rsid w:val="00E95C42"/>
    <w:rsid w:val="00E9656B"/>
    <w:rsid w:val="00E966BB"/>
    <w:rsid w:val="00E97206"/>
    <w:rsid w:val="00EA1AED"/>
    <w:rsid w:val="00EA36B8"/>
    <w:rsid w:val="00EA38FE"/>
    <w:rsid w:val="00EA6534"/>
    <w:rsid w:val="00EA7993"/>
    <w:rsid w:val="00EA7DEC"/>
    <w:rsid w:val="00EA7E56"/>
    <w:rsid w:val="00EB0EDB"/>
    <w:rsid w:val="00EB110C"/>
    <w:rsid w:val="00EB2DD6"/>
    <w:rsid w:val="00EB5EAD"/>
    <w:rsid w:val="00EB6263"/>
    <w:rsid w:val="00EB6E02"/>
    <w:rsid w:val="00EB77BE"/>
    <w:rsid w:val="00EB7C0D"/>
    <w:rsid w:val="00EC0A06"/>
    <w:rsid w:val="00EC21EA"/>
    <w:rsid w:val="00EC224A"/>
    <w:rsid w:val="00EC3476"/>
    <w:rsid w:val="00EC3A17"/>
    <w:rsid w:val="00EC4FC5"/>
    <w:rsid w:val="00EC5F85"/>
    <w:rsid w:val="00EC6678"/>
    <w:rsid w:val="00ED1125"/>
    <w:rsid w:val="00ED1501"/>
    <w:rsid w:val="00ED1900"/>
    <w:rsid w:val="00ED2EBC"/>
    <w:rsid w:val="00ED46A5"/>
    <w:rsid w:val="00ED63AC"/>
    <w:rsid w:val="00ED6CDB"/>
    <w:rsid w:val="00ED6EFA"/>
    <w:rsid w:val="00EE001F"/>
    <w:rsid w:val="00EE180A"/>
    <w:rsid w:val="00EE3143"/>
    <w:rsid w:val="00EE335C"/>
    <w:rsid w:val="00EE46D2"/>
    <w:rsid w:val="00EE6E2E"/>
    <w:rsid w:val="00EE7068"/>
    <w:rsid w:val="00EE757F"/>
    <w:rsid w:val="00EE7A33"/>
    <w:rsid w:val="00EF0260"/>
    <w:rsid w:val="00EF296F"/>
    <w:rsid w:val="00EF2CBF"/>
    <w:rsid w:val="00EF2E95"/>
    <w:rsid w:val="00EF46FA"/>
    <w:rsid w:val="00EF60E3"/>
    <w:rsid w:val="00EF6FBD"/>
    <w:rsid w:val="00EF7FDC"/>
    <w:rsid w:val="00F006F5"/>
    <w:rsid w:val="00F00DBA"/>
    <w:rsid w:val="00F01999"/>
    <w:rsid w:val="00F01CEF"/>
    <w:rsid w:val="00F01DEE"/>
    <w:rsid w:val="00F03CED"/>
    <w:rsid w:val="00F0647A"/>
    <w:rsid w:val="00F066D0"/>
    <w:rsid w:val="00F077BE"/>
    <w:rsid w:val="00F12152"/>
    <w:rsid w:val="00F12735"/>
    <w:rsid w:val="00F12855"/>
    <w:rsid w:val="00F13BDE"/>
    <w:rsid w:val="00F1536A"/>
    <w:rsid w:val="00F163F3"/>
    <w:rsid w:val="00F169E0"/>
    <w:rsid w:val="00F16C0A"/>
    <w:rsid w:val="00F21F5F"/>
    <w:rsid w:val="00F2423E"/>
    <w:rsid w:val="00F24C6E"/>
    <w:rsid w:val="00F24D3E"/>
    <w:rsid w:val="00F24ED0"/>
    <w:rsid w:val="00F26289"/>
    <w:rsid w:val="00F3022B"/>
    <w:rsid w:val="00F306A1"/>
    <w:rsid w:val="00F31C84"/>
    <w:rsid w:val="00F32A98"/>
    <w:rsid w:val="00F32F6F"/>
    <w:rsid w:val="00F32FF9"/>
    <w:rsid w:val="00F34857"/>
    <w:rsid w:val="00F348A6"/>
    <w:rsid w:val="00F34E11"/>
    <w:rsid w:val="00F35F87"/>
    <w:rsid w:val="00F366FF"/>
    <w:rsid w:val="00F36A0E"/>
    <w:rsid w:val="00F37084"/>
    <w:rsid w:val="00F40C22"/>
    <w:rsid w:val="00F41200"/>
    <w:rsid w:val="00F41E35"/>
    <w:rsid w:val="00F423A7"/>
    <w:rsid w:val="00F42F53"/>
    <w:rsid w:val="00F45092"/>
    <w:rsid w:val="00F4517F"/>
    <w:rsid w:val="00F45D27"/>
    <w:rsid w:val="00F46AA7"/>
    <w:rsid w:val="00F47703"/>
    <w:rsid w:val="00F502CD"/>
    <w:rsid w:val="00F555D0"/>
    <w:rsid w:val="00F55D09"/>
    <w:rsid w:val="00F56EC6"/>
    <w:rsid w:val="00F60928"/>
    <w:rsid w:val="00F62328"/>
    <w:rsid w:val="00F63F71"/>
    <w:rsid w:val="00F65131"/>
    <w:rsid w:val="00F653FB"/>
    <w:rsid w:val="00F706AC"/>
    <w:rsid w:val="00F712AA"/>
    <w:rsid w:val="00F72203"/>
    <w:rsid w:val="00F726C5"/>
    <w:rsid w:val="00F749F3"/>
    <w:rsid w:val="00F7530B"/>
    <w:rsid w:val="00F76585"/>
    <w:rsid w:val="00F778B4"/>
    <w:rsid w:val="00F80286"/>
    <w:rsid w:val="00F808EF"/>
    <w:rsid w:val="00F83C5F"/>
    <w:rsid w:val="00F850A4"/>
    <w:rsid w:val="00F861D8"/>
    <w:rsid w:val="00F865AA"/>
    <w:rsid w:val="00F908ED"/>
    <w:rsid w:val="00F91866"/>
    <w:rsid w:val="00F91B62"/>
    <w:rsid w:val="00F92372"/>
    <w:rsid w:val="00F94937"/>
    <w:rsid w:val="00F94DBE"/>
    <w:rsid w:val="00F96840"/>
    <w:rsid w:val="00FA60B1"/>
    <w:rsid w:val="00FA60E0"/>
    <w:rsid w:val="00FA653E"/>
    <w:rsid w:val="00FA7273"/>
    <w:rsid w:val="00FA7914"/>
    <w:rsid w:val="00FB0B05"/>
    <w:rsid w:val="00FB4030"/>
    <w:rsid w:val="00FB4514"/>
    <w:rsid w:val="00FB5E06"/>
    <w:rsid w:val="00FB7124"/>
    <w:rsid w:val="00FC338C"/>
    <w:rsid w:val="00FC3653"/>
    <w:rsid w:val="00FC5202"/>
    <w:rsid w:val="00FD0223"/>
    <w:rsid w:val="00FD0B38"/>
    <w:rsid w:val="00FD1D90"/>
    <w:rsid w:val="00FD403F"/>
    <w:rsid w:val="00FD43A2"/>
    <w:rsid w:val="00FD44BE"/>
    <w:rsid w:val="00FD5494"/>
    <w:rsid w:val="00FD6AF6"/>
    <w:rsid w:val="00FD7A4A"/>
    <w:rsid w:val="00FE1168"/>
    <w:rsid w:val="00FE15C9"/>
    <w:rsid w:val="00FE1C3A"/>
    <w:rsid w:val="00FE2880"/>
    <w:rsid w:val="00FE43FB"/>
    <w:rsid w:val="00FE5A2A"/>
    <w:rsid w:val="00FE5CCF"/>
    <w:rsid w:val="00FE73C0"/>
    <w:rsid w:val="00FE7627"/>
    <w:rsid w:val="00FF1033"/>
    <w:rsid w:val="00FF1588"/>
    <w:rsid w:val="00FF1661"/>
    <w:rsid w:val="00FF19CE"/>
    <w:rsid w:val="00FF27E9"/>
    <w:rsid w:val="00FF57F8"/>
    <w:rsid w:val="00FF5DBB"/>
    <w:rsid w:val="00FF66CA"/>
    <w:rsid w:val="00FF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20AB"/>
  <w15:docId w15:val="{20BDD2CF-1F0D-4001-ACEB-B576ECDA8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9">
    <w:name w:val="Normal"/>
    <w:qFormat/>
    <w:pPr>
      <w:widowControl w:val="0"/>
      <w:jc w:val="both"/>
    </w:pPr>
    <w:rPr>
      <w:kern w:val="2"/>
      <w:sz w:val="21"/>
      <w:szCs w:val="24"/>
    </w:rPr>
  </w:style>
  <w:style w:type="paragraph" w:styleId="1">
    <w:name w:val="heading 1"/>
    <w:basedOn w:val="af9"/>
    <w:next w:val="af9"/>
    <w:qFormat/>
    <w:pPr>
      <w:keepNext/>
      <w:keepLines/>
      <w:spacing w:before="340" w:after="330" w:line="578" w:lineRule="auto"/>
      <w:outlineLvl w:val="0"/>
    </w:pPr>
    <w:rPr>
      <w:b/>
      <w:bCs/>
      <w:kern w:val="44"/>
      <w:sz w:val="44"/>
      <w:szCs w:val="44"/>
    </w:rPr>
  </w:style>
  <w:style w:type="paragraph" w:styleId="2">
    <w:name w:val="heading 2"/>
    <w:basedOn w:val="af9"/>
    <w:next w:val="af9"/>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pPr>
      <w:keepNext/>
      <w:keepLines/>
      <w:spacing w:before="260" w:after="260" w:line="416" w:lineRule="auto"/>
      <w:outlineLvl w:val="2"/>
    </w:pPr>
    <w:rPr>
      <w:b/>
      <w:bCs/>
      <w:sz w:val="32"/>
      <w:szCs w:val="32"/>
    </w:rPr>
  </w:style>
  <w:style w:type="paragraph" w:styleId="4">
    <w:name w:val="heading 4"/>
    <w:basedOn w:val="af9"/>
    <w:next w:val="af9"/>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pPr>
      <w:keepNext/>
      <w:keepLines/>
      <w:spacing w:before="280" w:after="290" w:line="376" w:lineRule="auto"/>
      <w:outlineLvl w:val="4"/>
    </w:pPr>
    <w:rPr>
      <w:b/>
      <w:bCs/>
      <w:sz w:val="28"/>
      <w:szCs w:val="28"/>
    </w:rPr>
  </w:style>
  <w:style w:type="paragraph" w:styleId="6">
    <w:name w:val="heading 6"/>
    <w:basedOn w:val="af9"/>
    <w:next w:val="af9"/>
    <w:qFormat/>
    <w:pPr>
      <w:keepNext/>
      <w:keepLines/>
      <w:spacing w:before="240" w:after="64" w:line="320" w:lineRule="auto"/>
      <w:outlineLvl w:val="5"/>
    </w:pPr>
    <w:rPr>
      <w:rFonts w:ascii="Arial" w:eastAsia="黑体" w:hAnsi="Arial"/>
      <w:b/>
      <w:bCs/>
      <w:sz w:val="24"/>
    </w:rPr>
  </w:style>
  <w:style w:type="paragraph" w:styleId="7">
    <w:name w:val="heading 7"/>
    <w:basedOn w:val="af9"/>
    <w:next w:val="af9"/>
    <w:qFormat/>
    <w:pPr>
      <w:keepNext/>
      <w:keepLines/>
      <w:spacing w:before="240" w:after="64" w:line="320" w:lineRule="auto"/>
      <w:outlineLvl w:val="6"/>
    </w:pPr>
    <w:rPr>
      <w:b/>
      <w:bCs/>
      <w:sz w:val="24"/>
    </w:rPr>
  </w:style>
  <w:style w:type="paragraph" w:styleId="8">
    <w:name w:val="heading 8"/>
    <w:basedOn w:val="af9"/>
    <w:next w:val="af9"/>
    <w:qFormat/>
    <w:pPr>
      <w:keepNext/>
      <w:keepLines/>
      <w:spacing w:before="240" w:after="64" w:line="320" w:lineRule="auto"/>
      <w:outlineLvl w:val="7"/>
    </w:pPr>
    <w:rPr>
      <w:rFonts w:ascii="Arial" w:eastAsia="黑体" w:hAnsi="Arial"/>
      <w:sz w:val="24"/>
    </w:rPr>
  </w:style>
  <w:style w:type="paragraph" w:styleId="9">
    <w:name w:val="heading 9"/>
    <w:basedOn w:val="af9"/>
    <w:next w:val="af9"/>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styleId="HTML">
    <w:name w:val="HTML Code"/>
    <w:basedOn w:val="afa"/>
    <w:rPr>
      <w:rFonts w:ascii="Courier New" w:hAnsi="Courier New"/>
      <w:sz w:val="20"/>
      <w:szCs w:val="20"/>
    </w:rPr>
  </w:style>
  <w:style w:type="character" w:styleId="HTML0">
    <w:name w:val="HTML Variable"/>
    <w:basedOn w:val="afa"/>
    <w:rPr>
      <w:i/>
      <w:iCs/>
    </w:rPr>
  </w:style>
  <w:style w:type="character" w:styleId="HTML1">
    <w:name w:val="HTML Typewriter"/>
    <w:basedOn w:val="afa"/>
    <w:rPr>
      <w:rFonts w:ascii="Courier New" w:hAnsi="Courier New"/>
      <w:sz w:val="20"/>
      <w:szCs w:val="20"/>
    </w:rPr>
  </w:style>
  <w:style w:type="paragraph" w:styleId="HTML2">
    <w:name w:val="HTML Address"/>
    <w:basedOn w:val="af9"/>
    <w:rPr>
      <w:i/>
      <w:iCs/>
    </w:rPr>
  </w:style>
  <w:style w:type="character" w:styleId="HTML3">
    <w:name w:val="HTML Definition"/>
    <w:basedOn w:val="afa"/>
    <w:rPr>
      <w:i/>
      <w:iCs/>
    </w:rPr>
  </w:style>
  <w:style w:type="character" w:styleId="HTML4">
    <w:name w:val="HTML Keyboard"/>
    <w:basedOn w:val="afa"/>
    <w:rPr>
      <w:rFonts w:ascii="Courier New" w:hAnsi="Courier New"/>
      <w:sz w:val="20"/>
      <w:szCs w:val="20"/>
    </w:rPr>
  </w:style>
  <w:style w:type="character" w:styleId="HTML5">
    <w:name w:val="HTML Acronym"/>
    <w:basedOn w:val="afa"/>
  </w:style>
  <w:style w:type="character" w:styleId="HTML6">
    <w:name w:val="HTML Sample"/>
    <w:basedOn w:val="afa"/>
    <w:rPr>
      <w:rFonts w:ascii="Courier New" w:hAnsi="Courier New"/>
    </w:rPr>
  </w:style>
  <w:style w:type="paragraph" w:styleId="HTML7">
    <w:name w:val="HTML Preformatted"/>
    <w:basedOn w:val="af9"/>
    <w:rPr>
      <w:rFonts w:ascii="Courier New" w:hAnsi="Courier New" w:cs="Courier New"/>
      <w:sz w:val="20"/>
      <w:szCs w:val="20"/>
    </w:rPr>
  </w:style>
  <w:style w:type="character" w:styleId="HTML8">
    <w:name w:val="HTML Cite"/>
    <w:basedOn w:val="afa"/>
    <w:rPr>
      <w:i/>
      <w:iCs/>
    </w:rPr>
  </w:style>
  <w:style w:type="paragraph" w:styleId="afd">
    <w:name w:val="Title"/>
    <w:basedOn w:val="af9"/>
    <w:qFormat/>
    <w:pPr>
      <w:spacing w:before="240" w:after="60"/>
      <w:jc w:val="center"/>
      <w:outlineLvl w:val="0"/>
    </w:pPr>
    <w:rPr>
      <w:rFonts w:ascii="Arial" w:hAnsi="Arial" w:cs="Arial"/>
      <w:b/>
      <w:bCs/>
      <w:sz w:val="32"/>
      <w:szCs w:val="32"/>
    </w:rPr>
  </w:style>
  <w:style w:type="paragraph" w:customStyle="1" w:styleId="afe">
    <w:name w:val="标准标志"/>
    <w:next w:val="af9"/>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pPr>
      <w:spacing w:before="120"/>
    </w:pPr>
    <w:rPr>
      <w:sz w:val="18"/>
    </w:rPr>
  </w:style>
  <w:style w:type="paragraph" w:customStyle="1" w:styleId="aff1">
    <w:name w:val="标准书脚_奇数页"/>
    <w:pPr>
      <w:spacing w:before="120"/>
      <w:jc w:val="right"/>
    </w:pPr>
    <w:rPr>
      <w:sz w:val="18"/>
    </w:rPr>
  </w:style>
  <w:style w:type="paragraph" w:customStyle="1" w:styleId="aff2">
    <w:name w:val="标准书眉_奇数页"/>
    <w:next w:val="af9"/>
    <w:link w:val="Char"/>
    <w:pPr>
      <w:tabs>
        <w:tab w:val="center" w:pos="4154"/>
        <w:tab w:val="right" w:pos="8306"/>
      </w:tabs>
      <w:spacing w:after="120"/>
      <w:jc w:val="right"/>
    </w:pPr>
    <w:rPr>
      <w:noProof/>
      <w:sz w:val="21"/>
    </w:rPr>
  </w:style>
  <w:style w:type="paragraph" w:customStyle="1" w:styleId="aff3">
    <w:name w:val="标准书眉_偶数页"/>
    <w:basedOn w:val="aff2"/>
    <w:next w:val="af9"/>
    <w:pPr>
      <w:jc w:val="left"/>
    </w:pPr>
  </w:style>
  <w:style w:type="paragraph" w:customStyle="1" w:styleId="aff4">
    <w:name w:val="标准书眉一"/>
    <w:pPr>
      <w:jc w:val="both"/>
    </w:pPr>
  </w:style>
  <w:style w:type="paragraph" w:customStyle="1" w:styleId="af0">
    <w:name w:val="前言、引言标题"/>
    <w:next w:val="af9"/>
    <w:pPr>
      <w:numPr>
        <w:numId w:val="6"/>
      </w:numPr>
      <w:shd w:val="clear" w:color="FFFFFF" w:fill="FFFFFF"/>
      <w:spacing w:before="640" w:after="560"/>
      <w:jc w:val="center"/>
      <w:outlineLvl w:val="0"/>
    </w:pPr>
    <w:rPr>
      <w:rFonts w:ascii="黑体" w:eastAsia="黑体"/>
      <w:sz w:val="32"/>
    </w:rPr>
  </w:style>
  <w:style w:type="paragraph" w:customStyle="1" w:styleId="aff5">
    <w:name w:val="参考文献、索引标题"/>
    <w:basedOn w:val="af0"/>
    <w:next w:val="af9"/>
    <w:pPr>
      <w:numPr>
        <w:numId w:val="0"/>
      </w:numPr>
      <w:spacing w:after="200"/>
    </w:pPr>
    <w:rPr>
      <w:sz w:val="21"/>
    </w:rPr>
  </w:style>
  <w:style w:type="character" w:styleId="aff6">
    <w:name w:val="Hyperlink"/>
    <w:rPr>
      <w:rFonts w:ascii="Times New Roman" w:eastAsia="宋体" w:hAnsi="Times New Roman"/>
      <w:dstrike w:val="0"/>
      <w:color w:val="auto"/>
      <w:spacing w:val="0"/>
      <w:w w:val="100"/>
      <w:position w:val="0"/>
      <w:sz w:val="21"/>
      <w:u w:val="none"/>
      <w:vertAlign w:val="baseline"/>
    </w:rPr>
  </w:style>
  <w:style w:type="paragraph" w:customStyle="1" w:styleId="aff7">
    <w:name w:val="段"/>
    <w:link w:val="Char0"/>
    <w:qFormat/>
    <w:pPr>
      <w:autoSpaceDE w:val="0"/>
      <w:autoSpaceDN w:val="0"/>
      <w:ind w:firstLineChars="200" w:firstLine="200"/>
      <w:jc w:val="both"/>
    </w:pPr>
    <w:rPr>
      <w:rFonts w:ascii="宋体"/>
      <w:noProof/>
      <w:sz w:val="21"/>
    </w:rPr>
  </w:style>
  <w:style w:type="paragraph" w:customStyle="1" w:styleId="af1">
    <w:name w:val="章标题"/>
    <w:next w:val="aff7"/>
    <w:link w:val="Char1"/>
    <w:pPr>
      <w:numPr>
        <w:ilvl w:val="1"/>
        <w:numId w:val="6"/>
      </w:numPr>
      <w:spacing w:beforeLines="50" w:before="50" w:afterLines="50" w:after="50"/>
      <w:jc w:val="both"/>
      <w:outlineLvl w:val="1"/>
    </w:pPr>
    <w:rPr>
      <w:rFonts w:ascii="黑体" w:eastAsia="黑体"/>
      <w:sz w:val="21"/>
    </w:rPr>
  </w:style>
  <w:style w:type="paragraph" w:customStyle="1" w:styleId="af2">
    <w:name w:val="一级条标题"/>
    <w:basedOn w:val="af1"/>
    <w:next w:val="aff7"/>
    <w:rsid w:val="00477C5E"/>
    <w:pPr>
      <w:numPr>
        <w:ilvl w:val="2"/>
      </w:numPr>
      <w:spacing w:beforeLines="0" w:before="0" w:afterLines="0" w:after="0"/>
      <w:outlineLvl w:val="2"/>
    </w:pPr>
  </w:style>
  <w:style w:type="paragraph" w:customStyle="1" w:styleId="af3">
    <w:name w:val="二级条标题"/>
    <w:basedOn w:val="af2"/>
    <w:next w:val="aff7"/>
    <w:link w:val="Char2"/>
    <w:pPr>
      <w:numPr>
        <w:ilvl w:val="3"/>
      </w:numPr>
      <w:outlineLvl w:val="3"/>
    </w:pPr>
  </w:style>
  <w:style w:type="paragraph" w:customStyle="1" w:styleId="a0">
    <w:name w:val="二级无标题条"/>
    <w:basedOn w:val="af9"/>
    <w:pPr>
      <w:numPr>
        <w:ilvl w:val="3"/>
        <w:numId w:val="1"/>
      </w:numPr>
    </w:pPr>
  </w:style>
  <w:style w:type="character" w:customStyle="1" w:styleId="aff8">
    <w:name w:val="发布"/>
    <w:basedOn w:val="afa"/>
    <w:rPr>
      <w:rFonts w:ascii="黑体" w:eastAsia="黑体"/>
      <w:spacing w:val="22"/>
      <w:w w:val="100"/>
      <w:position w:val="3"/>
      <w:sz w:val="28"/>
    </w:rPr>
  </w:style>
  <w:style w:type="paragraph" w:customStyle="1" w:styleId="aff9">
    <w:name w:val="发布部门"/>
    <w:next w:val="aff7"/>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pPr>
      <w:framePr w:w="4000" w:h="473" w:hRule="exact" w:hSpace="180" w:vSpace="180" w:wrap="around" w:hAnchor="margin" w:y="13511" w:anchorLock="1"/>
    </w:pPr>
    <w:rPr>
      <w:rFonts w:eastAsia="黑体"/>
      <w:sz w:val="28"/>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pPr>
      <w:framePr w:w="9138" w:h="1244" w:hRule="exact" w:wrap="auto" w:vAnchor="page" w:hAnchor="margin" w:y="2908"/>
      <w:adjustRightInd w:val="0"/>
      <w:spacing w:before="357" w:line="280" w:lineRule="exact"/>
    </w:pPr>
  </w:style>
  <w:style w:type="paragraph" w:customStyle="1" w:styleId="affb">
    <w:name w:val="封面标准代替信息"/>
    <w:basedOn w:val="20"/>
    <w:pPr>
      <w:framePr w:wrap="auto"/>
      <w:spacing w:before="57"/>
    </w:pPr>
    <w:rPr>
      <w:rFonts w:ascii="宋体"/>
      <w:sz w:val="21"/>
    </w:rPr>
  </w:style>
  <w:style w:type="paragraph" w:customStyle="1" w:styleId="affc">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pPr>
      <w:spacing w:before="180" w:line="180" w:lineRule="exact"/>
      <w:jc w:val="center"/>
    </w:pPr>
    <w:rPr>
      <w:rFonts w:ascii="宋体"/>
      <w:sz w:val="21"/>
    </w:rPr>
  </w:style>
  <w:style w:type="paragraph" w:customStyle="1" w:styleId="affe">
    <w:name w:val="封面标准文稿类别"/>
    <w:pPr>
      <w:spacing w:before="440" w:line="400" w:lineRule="exact"/>
      <w:jc w:val="center"/>
    </w:pPr>
    <w:rPr>
      <w:rFonts w:ascii="宋体"/>
      <w:sz w:val="24"/>
    </w:rPr>
  </w:style>
  <w:style w:type="paragraph" w:customStyle="1" w:styleId="afff">
    <w:name w:val="封面标准英文名称"/>
    <w:pPr>
      <w:widowControl w:val="0"/>
      <w:spacing w:before="370" w:line="400" w:lineRule="exact"/>
      <w:jc w:val="center"/>
    </w:pPr>
    <w:rPr>
      <w:sz w:val="28"/>
    </w:rPr>
  </w:style>
  <w:style w:type="paragraph" w:customStyle="1" w:styleId="afff0">
    <w:name w:val="封面一致性程度标识"/>
    <w:pPr>
      <w:spacing w:before="440" w:line="400" w:lineRule="exact"/>
      <w:jc w:val="center"/>
    </w:pPr>
    <w:rPr>
      <w:rFonts w:ascii="宋体"/>
      <w:sz w:val="28"/>
    </w:rPr>
  </w:style>
  <w:style w:type="paragraph" w:customStyle="1" w:styleId="afff1">
    <w:name w:val="封面正文"/>
    <w:pPr>
      <w:jc w:val="both"/>
    </w:pPr>
  </w:style>
  <w:style w:type="paragraph" w:customStyle="1" w:styleId="a9">
    <w:name w:val="附录标识"/>
    <w:basedOn w:val="af0"/>
    <w:pPr>
      <w:numPr>
        <w:numId w:val="14"/>
      </w:numPr>
      <w:tabs>
        <w:tab w:val="left" w:pos="6405"/>
      </w:tabs>
      <w:spacing w:after="200"/>
    </w:pPr>
    <w:rPr>
      <w:sz w:val="21"/>
    </w:rPr>
  </w:style>
  <w:style w:type="paragraph" w:customStyle="1" w:styleId="afff2">
    <w:name w:val="附录表标题"/>
    <w:next w:val="aff7"/>
    <w:qFormat/>
    <w:pPr>
      <w:jc w:val="center"/>
      <w:textAlignment w:val="baseline"/>
    </w:pPr>
    <w:rPr>
      <w:rFonts w:ascii="黑体" w:eastAsia="黑体"/>
      <w:kern w:val="21"/>
      <w:sz w:val="21"/>
    </w:rPr>
  </w:style>
  <w:style w:type="paragraph" w:customStyle="1" w:styleId="aa">
    <w:name w:val="附录章标题"/>
    <w:next w:val="aff7"/>
    <w:link w:val="Char3"/>
    <w:pPr>
      <w:numPr>
        <w:ilvl w:val="1"/>
        <w:numId w:val="14"/>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b">
    <w:name w:val="附录一级条标题"/>
    <w:basedOn w:val="aa"/>
    <w:next w:val="aff7"/>
    <w:link w:val="Char4"/>
    <w:pPr>
      <w:numPr>
        <w:ilvl w:val="2"/>
      </w:numPr>
      <w:autoSpaceDN w:val="0"/>
      <w:spacing w:beforeLines="0" w:before="0" w:afterLines="0" w:after="0"/>
      <w:outlineLvl w:val="2"/>
    </w:pPr>
  </w:style>
  <w:style w:type="paragraph" w:customStyle="1" w:styleId="ac">
    <w:name w:val="附录二级条标题"/>
    <w:basedOn w:val="ab"/>
    <w:next w:val="aff7"/>
    <w:pPr>
      <w:numPr>
        <w:ilvl w:val="3"/>
      </w:numPr>
      <w:outlineLvl w:val="3"/>
    </w:pPr>
  </w:style>
  <w:style w:type="paragraph" w:customStyle="1" w:styleId="ad">
    <w:name w:val="附录三级条标题"/>
    <w:basedOn w:val="ac"/>
    <w:next w:val="aff7"/>
    <w:pPr>
      <w:numPr>
        <w:ilvl w:val="4"/>
      </w:numPr>
      <w:outlineLvl w:val="4"/>
    </w:pPr>
  </w:style>
  <w:style w:type="paragraph" w:customStyle="1" w:styleId="ae">
    <w:name w:val="附录四级条标题"/>
    <w:basedOn w:val="ad"/>
    <w:next w:val="aff7"/>
    <w:pPr>
      <w:numPr>
        <w:ilvl w:val="5"/>
      </w:numPr>
      <w:outlineLvl w:val="5"/>
    </w:pPr>
  </w:style>
  <w:style w:type="paragraph" w:customStyle="1" w:styleId="afff3">
    <w:name w:val="附录图标题"/>
    <w:next w:val="aff7"/>
    <w:pPr>
      <w:jc w:val="center"/>
    </w:pPr>
    <w:rPr>
      <w:rFonts w:ascii="黑体" w:eastAsia="黑体"/>
      <w:sz w:val="21"/>
    </w:rPr>
  </w:style>
  <w:style w:type="paragraph" w:customStyle="1" w:styleId="af">
    <w:name w:val="附录五级条标题"/>
    <w:basedOn w:val="ae"/>
    <w:next w:val="aff7"/>
    <w:pPr>
      <w:numPr>
        <w:ilvl w:val="6"/>
      </w:numPr>
      <w:outlineLvl w:val="6"/>
    </w:pPr>
  </w:style>
  <w:style w:type="character" w:customStyle="1" w:styleId="afff4">
    <w:name w:val="个人答复风格"/>
    <w:basedOn w:val="afa"/>
    <w:rPr>
      <w:rFonts w:ascii="Arial" w:eastAsia="宋体" w:hAnsi="Arial" w:cs="Arial"/>
      <w:color w:val="auto"/>
      <w:sz w:val="20"/>
    </w:rPr>
  </w:style>
  <w:style w:type="character" w:customStyle="1" w:styleId="afff5">
    <w:name w:val="个人撰写风格"/>
    <w:basedOn w:val="afa"/>
    <w:rPr>
      <w:rFonts w:ascii="Arial" w:eastAsia="宋体" w:hAnsi="Arial" w:cs="Arial"/>
      <w:color w:val="auto"/>
      <w:sz w:val="20"/>
    </w:rPr>
  </w:style>
  <w:style w:type="paragraph" w:styleId="afff6">
    <w:name w:val="footnote text"/>
    <w:basedOn w:val="af9"/>
    <w:semiHidden/>
    <w:pPr>
      <w:snapToGrid w:val="0"/>
      <w:jc w:val="left"/>
    </w:pPr>
    <w:rPr>
      <w:sz w:val="18"/>
      <w:szCs w:val="18"/>
    </w:rPr>
  </w:style>
  <w:style w:type="character" w:styleId="afff7">
    <w:name w:val="footnote reference"/>
    <w:basedOn w:val="afa"/>
    <w:semiHidden/>
    <w:rPr>
      <w:vertAlign w:val="superscript"/>
    </w:rPr>
  </w:style>
  <w:style w:type="paragraph" w:customStyle="1" w:styleId="af8">
    <w:name w:val="列项——"/>
    <w:pPr>
      <w:widowControl w:val="0"/>
      <w:numPr>
        <w:numId w:val="7"/>
      </w:numPr>
      <w:tabs>
        <w:tab w:val="clear" w:pos="1140"/>
        <w:tab w:val="num" w:pos="854"/>
      </w:tabs>
      <w:ind w:leftChars="200" w:left="200" w:hangingChars="200" w:hanging="200"/>
      <w:jc w:val="both"/>
    </w:pPr>
    <w:rPr>
      <w:rFonts w:ascii="宋体"/>
      <w:sz w:val="21"/>
    </w:rPr>
  </w:style>
  <w:style w:type="paragraph" w:customStyle="1" w:styleId="a5">
    <w:name w:val="列项·"/>
    <w:pPr>
      <w:numPr>
        <w:numId w:val="8"/>
      </w:numPr>
      <w:tabs>
        <w:tab w:val="clear" w:pos="1140"/>
        <w:tab w:val="left" w:pos="840"/>
      </w:tabs>
      <w:ind w:leftChars="200" w:left="840" w:hangingChars="200" w:hanging="420"/>
      <w:jc w:val="both"/>
    </w:pPr>
    <w:rPr>
      <w:rFonts w:ascii="宋体"/>
      <w:sz w:val="21"/>
    </w:rPr>
  </w:style>
  <w:style w:type="paragraph" w:customStyle="1" w:styleId="afff8">
    <w:name w:val="目次、标准名称标题"/>
    <w:basedOn w:val="af0"/>
    <w:next w:val="aff7"/>
    <w:pPr>
      <w:numPr>
        <w:numId w:val="0"/>
      </w:numPr>
      <w:spacing w:line="460" w:lineRule="exact"/>
    </w:pPr>
  </w:style>
  <w:style w:type="paragraph" w:customStyle="1" w:styleId="afff9">
    <w:name w:val="目次、索引正文"/>
    <w:pPr>
      <w:spacing w:line="320" w:lineRule="exact"/>
      <w:jc w:val="both"/>
    </w:pPr>
    <w:rPr>
      <w:rFonts w:ascii="宋体"/>
      <w:sz w:val="21"/>
    </w:rPr>
  </w:style>
  <w:style w:type="paragraph" w:styleId="TOC1">
    <w:name w:val="toc 1"/>
    <w:autoRedefine/>
    <w:semiHidden/>
    <w:pPr>
      <w:jc w:val="both"/>
    </w:pPr>
    <w:rPr>
      <w:rFonts w:ascii="宋体"/>
      <w:sz w:val="21"/>
    </w:rPr>
  </w:style>
  <w:style w:type="paragraph" w:styleId="TOC2">
    <w:name w:val="toc 2"/>
    <w:basedOn w:val="TOC1"/>
    <w:autoRedefine/>
    <w:semiHidden/>
    <w:rPr>
      <w:noProof/>
    </w:rPr>
  </w:style>
  <w:style w:type="paragraph" w:styleId="TOC3">
    <w:name w:val="toc 3"/>
    <w:basedOn w:val="TOC2"/>
    <w:autoRedefine/>
    <w:semiHidden/>
  </w:style>
  <w:style w:type="paragraph" w:styleId="TOC4">
    <w:name w:val="toc 4"/>
    <w:basedOn w:val="TOC3"/>
    <w:autoRedefine/>
    <w:semiHidden/>
  </w:style>
  <w:style w:type="paragraph" w:styleId="TOC5">
    <w:name w:val="toc 5"/>
    <w:basedOn w:val="TOC4"/>
    <w:autoRedefine/>
    <w:semiHidden/>
  </w:style>
  <w:style w:type="paragraph" w:styleId="TOC6">
    <w:name w:val="toc 6"/>
    <w:basedOn w:val="TOC5"/>
    <w:autoRedefine/>
    <w:semiHidden/>
  </w:style>
  <w:style w:type="paragraph" w:styleId="TOC7">
    <w:name w:val="toc 7"/>
    <w:basedOn w:val="TOC6"/>
    <w:autoRedefine/>
    <w:semiHidden/>
  </w:style>
  <w:style w:type="paragraph" w:styleId="TOC8">
    <w:name w:val="toc 8"/>
    <w:basedOn w:val="TOC7"/>
    <w:autoRedefine/>
    <w:semiHidden/>
  </w:style>
  <w:style w:type="paragraph" w:styleId="TOC9">
    <w:name w:val="toc 9"/>
    <w:basedOn w:val="TOC8"/>
    <w:autoRedefine/>
    <w:semiHidden/>
  </w:style>
  <w:style w:type="paragraph" w:customStyle="1" w:styleId="afffa">
    <w:name w:val="其他标准称谓"/>
    <w:pPr>
      <w:spacing w:line="0" w:lineRule="atLeast"/>
      <w:jc w:val="distribute"/>
    </w:pPr>
    <w:rPr>
      <w:rFonts w:ascii="黑体" w:eastAsia="黑体" w:hAnsi="宋体"/>
      <w:sz w:val="52"/>
    </w:rPr>
  </w:style>
  <w:style w:type="paragraph" w:customStyle="1" w:styleId="afffb">
    <w:name w:val="其他发布部门"/>
    <w:basedOn w:val="aff9"/>
    <w:pPr>
      <w:framePr w:wrap="around"/>
      <w:spacing w:line="0" w:lineRule="atLeast"/>
    </w:pPr>
    <w:rPr>
      <w:rFonts w:ascii="黑体" w:eastAsia="黑体"/>
      <w:b w:val="0"/>
    </w:rPr>
  </w:style>
  <w:style w:type="paragraph" w:customStyle="1" w:styleId="af4">
    <w:name w:val="三级条标题"/>
    <w:basedOn w:val="af3"/>
    <w:next w:val="aff7"/>
    <w:pPr>
      <w:numPr>
        <w:ilvl w:val="4"/>
      </w:numPr>
      <w:outlineLvl w:val="4"/>
    </w:pPr>
  </w:style>
  <w:style w:type="paragraph" w:customStyle="1" w:styleId="a1">
    <w:name w:val="三级无标题条"/>
    <w:basedOn w:val="af9"/>
    <w:pPr>
      <w:numPr>
        <w:ilvl w:val="4"/>
        <w:numId w:val="2"/>
      </w:numPr>
    </w:pPr>
  </w:style>
  <w:style w:type="paragraph" w:customStyle="1" w:styleId="afffc">
    <w:name w:val="实施日期"/>
    <w:basedOn w:val="affa"/>
    <w:pPr>
      <w:framePr w:hSpace="0" w:wrap="around" w:xAlign="right"/>
      <w:jc w:val="right"/>
    </w:pPr>
  </w:style>
  <w:style w:type="paragraph" w:customStyle="1" w:styleId="a4">
    <w:name w:val="示例"/>
    <w:next w:val="aff7"/>
    <w:pPr>
      <w:numPr>
        <w:numId w:val="9"/>
      </w:numPr>
      <w:tabs>
        <w:tab w:val="clear" w:pos="1120"/>
        <w:tab w:val="num" w:pos="816"/>
      </w:tabs>
      <w:ind w:firstLineChars="233" w:firstLine="419"/>
      <w:jc w:val="both"/>
    </w:pPr>
    <w:rPr>
      <w:rFonts w:ascii="宋体"/>
      <w:sz w:val="18"/>
    </w:rPr>
  </w:style>
  <w:style w:type="paragraph" w:customStyle="1" w:styleId="afffd">
    <w:name w:val="数字编号列项（二级）"/>
    <w:pPr>
      <w:ind w:leftChars="400" w:left="1260" w:hangingChars="200" w:hanging="420"/>
      <w:jc w:val="both"/>
    </w:pPr>
    <w:rPr>
      <w:rFonts w:ascii="宋体"/>
      <w:sz w:val="21"/>
    </w:rPr>
  </w:style>
  <w:style w:type="paragraph" w:customStyle="1" w:styleId="af5">
    <w:name w:val="四级条标题"/>
    <w:basedOn w:val="af4"/>
    <w:next w:val="aff7"/>
    <w:pPr>
      <w:numPr>
        <w:ilvl w:val="5"/>
      </w:numPr>
      <w:outlineLvl w:val="5"/>
    </w:pPr>
  </w:style>
  <w:style w:type="paragraph" w:customStyle="1" w:styleId="a2">
    <w:name w:val="四级无标题条"/>
    <w:basedOn w:val="af9"/>
    <w:pPr>
      <w:numPr>
        <w:ilvl w:val="5"/>
        <w:numId w:val="3"/>
      </w:numPr>
    </w:pPr>
  </w:style>
  <w:style w:type="paragraph" w:customStyle="1" w:styleId="afffe">
    <w:name w:val="条文脚注"/>
    <w:basedOn w:val="afff6"/>
    <w:pPr>
      <w:ind w:leftChars="200" w:left="780" w:hangingChars="200" w:hanging="360"/>
      <w:jc w:val="both"/>
    </w:pPr>
    <w:rPr>
      <w:rFonts w:ascii="宋体"/>
    </w:rPr>
  </w:style>
  <w:style w:type="paragraph" w:customStyle="1" w:styleId="affff">
    <w:name w:val="图表脚注"/>
    <w:next w:val="aff7"/>
    <w:pPr>
      <w:ind w:leftChars="200" w:left="300" w:hangingChars="100" w:hanging="100"/>
      <w:jc w:val="both"/>
    </w:pPr>
    <w:rPr>
      <w:rFonts w:ascii="宋体"/>
      <w:sz w:val="18"/>
    </w:rPr>
  </w:style>
  <w:style w:type="paragraph" w:customStyle="1" w:styleId="affff0">
    <w:name w:val="文献分类号"/>
    <w:pPr>
      <w:framePr w:hSpace="180" w:vSpace="180" w:wrap="around" w:hAnchor="margin" w:y="1" w:anchorLock="1"/>
      <w:widowControl w:val="0"/>
      <w:textAlignment w:val="center"/>
    </w:pPr>
    <w:rPr>
      <w:rFonts w:eastAsia="黑体"/>
      <w:sz w:val="21"/>
    </w:rPr>
  </w:style>
  <w:style w:type="paragraph" w:customStyle="1" w:styleId="affff1">
    <w:name w:val="无标题条"/>
    <w:next w:val="aff7"/>
    <w:pPr>
      <w:jc w:val="both"/>
    </w:pPr>
    <w:rPr>
      <w:sz w:val="21"/>
    </w:rPr>
  </w:style>
  <w:style w:type="paragraph" w:customStyle="1" w:styleId="af6">
    <w:name w:val="五级条标题"/>
    <w:basedOn w:val="af5"/>
    <w:next w:val="aff7"/>
    <w:pPr>
      <w:numPr>
        <w:ilvl w:val="6"/>
      </w:numPr>
      <w:outlineLvl w:val="6"/>
    </w:pPr>
  </w:style>
  <w:style w:type="paragraph" w:customStyle="1" w:styleId="a3">
    <w:name w:val="五级无标题条"/>
    <w:basedOn w:val="af9"/>
    <w:pPr>
      <w:numPr>
        <w:ilvl w:val="6"/>
        <w:numId w:val="4"/>
      </w:numPr>
    </w:pPr>
  </w:style>
  <w:style w:type="paragraph" w:styleId="affff2">
    <w:name w:val="footer"/>
    <w:basedOn w:val="af9"/>
    <w:pPr>
      <w:tabs>
        <w:tab w:val="center" w:pos="4153"/>
        <w:tab w:val="right" w:pos="8306"/>
      </w:tabs>
      <w:snapToGrid w:val="0"/>
      <w:ind w:rightChars="100" w:right="210"/>
      <w:jc w:val="right"/>
    </w:pPr>
    <w:rPr>
      <w:sz w:val="18"/>
      <w:szCs w:val="18"/>
    </w:rPr>
  </w:style>
  <w:style w:type="character" w:styleId="affff3">
    <w:name w:val="page number"/>
    <w:basedOn w:val="afa"/>
    <w:rPr>
      <w:rFonts w:ascii="Times New Roman" w:eastAsia="宋体" w:hAnsi="Times New Roman"/>
      <w:sz w:val="18"/>
    </w:rPr>
  </w:style>
  <w:style w:type="paragraph" w:styleId="affff4">
    <w:name w:val="header"/>
    <w:basedOn w:val="af9"/>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9"/>
    <w:pPr>
      <w:numPr>
        <w:ilvl w:val="2"/>
        <w:numId w:val="5"/>
      </w:numPr>
    </w:pPr>
  </w:style>
  <w:style w:type="paragraph" w:customStyle="1" w:styleId="a8">
    <w:name w:val="正文表标题"/>
    <w:next w:val="aff7"/>
    <w:pPr>
      <w:numPr>
        <w:numId w:val="12"/>
      </w:numPr>
      <w:jc w:val="center"/>
    </w:pPr>
    <w:rPr>
      <w:rFonts w:ascii="黑体" w:eastAsia="黑体"/>
      <w:sz w:val="21"/>
    </w:rPr>
  </w:style>
  <w:style w:type="paragraph" w:customStyle="1" w:styleId="a7">
    <w:name w:val="正文图标题"/>
    <w:next w:val="aff7"/>
    <w:pPr>
      <w:numPr>
        <w:numId w:val="13"/>
      </w:numPr>
      <w:jc w:val="center"/>
    </w:pPr>
    <w:rPr>
      <w:rFonts w:ascii="黑体" w:eastAsia="黑体"/>
      <w:sz w:val="21"/>
    </w:rPr>
  </w:style>
  <w:style w:type="paragraph" w:customStyle="1" w:styleId="af7">
    <w:name w:val="注："/>
    <w:next w:val="aff7"/>
    <w:pPr>
      <w:widowControl w:val="0"/>
      <w:numPr>
        <w:numId w:val="10"/>
      </w:numPr>
      <w:tabs>
        <w:tab w:val="clear" w:pos="1140"/>
      </w:tabs>
      <w:autoSpaceDE w:val="0"/>
      <w:autoSpaceDN w:val="0"/>
      <w:jc w:val="both"/>
    </w:pPr>
    <w:rPr>
      <w:rFonts w:ascii="宋体"/>
      <w:sz w:val="18"/>
    </w:rPr>
  </w:style>
  <w:style w:type="paragraph" w:customStyle="1" w:styleId="a6">
    <w:name w:val="注×："/>
    <w:pPr>
      <w:widowControl w:val="0"/>
      <w:numPr>
        <w:numId w:val="11"/>
      </w:numPr>
      <w:tabs>
        <w:tab w:val="clear" w:pos="900"/>
        <w:tab w:val="left" w:pos="630"/>
      </w:tabs>
      <w:autoSpaceDE w:val="0"/>
      <w:autoSpaceDN w:val="0"/>
      <w:jc w:val="both"/>
    </w:pPr>
    <w:rPr>
      <w:rFonts w:ascii="宋体"/>
      <w:sz w:val="18"/>
    </w:rPr>
  </w:style>
  <w:style w:type="paragraph" w:customStyle="1" w:styleId="affff5">
    <w:name w:val="字母编号列项（一级）"/>
    <w:pPr>
      <w:ind w:leftChars="200" w:left="840" w:hangingChars="200" w:hanging="420"/>
      <w:jc w:val="both"/>
    </w:pPr>
    <w:rPr>
      <w:rFonts w:ascii="宋体"/>
      <w:sz w:val="21"/>
    </w:rPr>
  </w:style>
  <w:style w:type="character" w:customStyle="1" w:styleId="Char0">
    <w:name w:val="段 Char"/>
    <w:basedOn w:val="afa"/>
    <w:link w:val="aff7"/>
    <w:qFormat/>
    <w:rsid w:val="00B655E2"/>
    <w:rPr>
      <w:rFonts w:ascii="宋体" w:eastAsia="宋体"/>
      <w:noProof/>
      <w:sz w:val="21"/>
      <w:lang w:val="en-US" w:eastAsia="zh-CN" w:bidi="ar-SA"/>
    </w:rPr>
  </w:style>
  <w:style w:type="character" w:customStyle="1" w:styleId="Char3">
    <w:name w:val="附录章标题 Char"/>
    <w:basedOn w:val="afa"/>
    <w:link w:val="aa"/>
    <w:rsid w:val="004B4283"/>
    <w:rPr>
      <w:rFonts w:ascii="黑体" w:eastAsia="黑体"/>
      <w:kern w:val="21"/>
      <w:sz w:val="21"/>
      <w:lang w:val="en-US" w:eastAsia="zh-CN" w:bidi="ar-SA"/>
    </w:rPr>
  </w:style>
  <w:style w:type="character" w:customStyle="1" w:styleId="Char4">
    <w:name w:val="附录一级条标题 Char"/>
    <w:basedOn w:val="Char3"/>
    <w:link w:val="ab"/>
    <w:rsid w:val="004B4283"/>
    <w:rPr>
      <w:rFonts w:ascii="黑体" w:eastAsia="黑体"/>
      <w:kern w:val="21"/>
      <w:sz w:val="21"/>
      <w:lang w:val="en-US" w:eastAsia="zh-CN" w:bidi="ar-SA"/>
    </w:rPr>
  </w:style>
  <w:style w:type="character" w:customStyle="1" w:styleId="Char2">
    <w:name w:val="二级条标题 Char"/>
    <w:basedOn w:val="afa"/>
    <w:link w:val="af3"/>
    <w:rsid w:val="0018511C"/>
    <w:rPr>
      <w:rFonts w:ascii="黑体" w:eastAsia="黑体"/>
      <w:sz w:val="21"/>
      <w:lang w:val="en-US" w:eastAsia="zh-CN" w:bidi="ar-SA"/>
    </w:rPr>
  </w:style>
  <w:style w:type="table" w:styleId="affff6">
    <w:name w:val="Table Grid"/>
    <w:basedOn w:val="afb"/>
    <w:rsid w:val="00787F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aa"/>
    <w:rsid w:val="007B17E0"/>
    <w:pPr>
      <w:spacing w:before="156" w:after="156"/>
      <w:ind w:left="0"/>
    </w:pPr>
    <w:rPr>
      <w:rFonts w:ascii="宋体" w:eastAsia="宋体" w:hAnsi="宋体"/>
    </w:rPr>
  </w:style>
  <w:style w:type="paragraph" w:customStyle="1" w:styleId="21">
    <w:name w:val="样式2"/>
    <w:basedOn w:val="af6"/>
    <w:next w:val="11"/>
    <w:rsid w:val="00876FDA"/>
    <w:pPr>
      <w:ind w:leftChars="100" w:left="210" w:rightChars="100" w:right="100"/>
      <w:jc w:val="left"/>
    </w:pPr>
    <w:rPr>
      <w:rFonts w:ascii="宋体" w:eastAsia="宋体" w:hAnsi="宋体"/>
    </w:rPr>
  </w:style>
  <w:style w:type="paragraph" w:customStyle="1" w:styleId="210">
    <w:name w:val="样式 样式2 + 右侧:  1 字符"/>
    <w:basedOn w:val="21"/>
    <w:next w:val="11"/>
    <w:rsid w:val="001B3562"/>
    <w:pPr>
      <w:ind w:leftChars="0" w:left="1050" w:rightChars="0" w:right="0"/>
      <w:jc w:val="both"/>
    </w:pPr>
    <w:rPr>
      <w:rFonts w:cs="宋体"/>
    </w:rPr>
  </w:style>
  <w:style w:type="character" w:customStyle="1" w:styleId="Char">
    <w:name w:val="标准书眉_奇数页 Char"/>
    <w:basedOn w:val="afa"/>
    <w:link w:val="aff2"/>
    <w:rsid w:val="00AF7008"/>
    <w:rPr>
      <w:rFonts w:eastAsia="宋体"/>
      <w:noProof/>
      <w:sz w:val="21"/>
      <w:lang w:val="en-US" w:eastAsia="zh-CN" w:bidi="ar-SA"/>
    </w:rPr>
  </w:style>
  <w:style w:type="paragraph" w:styleId="affff7">
    <w:name w:val="caption"/>
    <w:basedOn w:val="af9"/>
    <w:next w:val="af9"/>
    <w:qFormat/>
    <w:rsid w:val="003A2454"/>
    <w:rPr>
      <w:rFonts w:ascii="Arial" w:eastAsia="黑体" w:hAnsi="Arial" w:cs="Arial"/>
      <w:sz w:val="20"/>
      <w:szCs w:val="20"/>
    </w:rPr>
  </w:style>
  <w:style w:type="character" w:customStyle="1" w:styleId="Char1">
    <w:name w:val="章标题 Char"/>
    <w:basedOn w:val="afa"/>
    <w:link w:val="af1"/>
    <w:rsid w:val="008A765C"/>
    <w:rPr>
      <w:rFonts w:ascii="黑体" w:eastAsia="黑体"/>
      <w:sz w:val="21"/>
    </w:rPr>
  </w:style>
  <w:style w:type="paragraph" w:styleId="affff8">
    <w:name w:val="Balloon Text"/>
    <w:basedOn w:val="af9"/>
    <w:semiHidden/>
    <w:rsid w:val="008753B3"/>
    <w:rPr>
      <w:sz w:val="18"/>
      <w:szCs w:val="18"/>
    </w:rPr>
  </w:style>
  <w:style w:type="character" w:styleId="affff9">
    <w:name w:val="Placeholder Text"/>
    <w:basedOn w:val="afa"/>
    <w:uiPriority w:val="99"/>
    <w:semiHidden/>
    <w:rsid w:val="00804121"/>
    <w:rPr>
      <w:color w:val="808080"/>
    </w:rPr>
  </w:style>
  <w:style w:type="paragraph" w:styleId="affffa">
    <w:name w:val="Revision"/>
    <w:hidden/>
    <w:uiPriority w:val="99"/>
    <w:semiHidden/>
    <w:rsid w:val="003F551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Tds.dot</Template>
  <TotalTime>1</TotalTime>
  <Pages>6</Pages>
  <Words>381</Words>
  <Characters>2178</Characters>
  <Application>Microsoft Office Word</Application>
  <DocSecurity>0</DocSecurity>
  <Lines>18</Lines>
  <Paragraphs>5</Paragraphs>
  <ScaleCrop>false</ScaleCrop>
  <Company>中国标准研究中心</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姚晨之</cp:lastModifiedBy>
  <cp:revision>3</cp:revision>
  <cp:lastPrinted>2025-01-23T01:59:00Z</cp:lastPrinted>
  <dcterms:created xsi:type="dcterms:W3CDTF">2025-03-19T06:57:00Z</dcterms:created>
  <dcterms:modified xsi:type="dcterms:W3CDTF">2025-03-19T06:57:00Z</dcterms:modified>
</cp:coreProperties>
</file>